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AE0D6B">
        <w:rPr>
          <w:sz w:val="24"/>
          <w:szCs w:val="24"/>
        </w:rPr>
        <w:t>2</w:t>
      </w:r>
      <w:r w:rsidRPr="00EC3A53">
        <w:rPr>
          <w:sz w:val="24"/>
          <w:szCs w:val="24"/>
        </w:rPr>
        <w:t>/</w:t>
      </w:r>
      <w:r w:rsidR="00AE0D6B">
        <w:rPr>
          <w:sz w:val="24"/>
          <w:szCs w:val="24"/>
        </w:rPr>
        <w:t>10</w:t>
      </w:r>
      <w:r w:rsidR="006B59BD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730E6E">
        <w:rPr>
          <w:sz w:val="24"/>
          <w:szCs w:val="24"/>
        </w:rPr>
        <w:tab/>
      </w:r>
      <w:r w:rsidR="00AC704E">
        <w:rPr>
          <w:sz w:val="24"/>
          <w:szCs w:val="24"/>
        </w:rPr>
        <w:t xml:space="preserve"> </w:t>
      </w:r>
      <w:r w:rsidR="00EC3A53" w:rsidRPr="00EC3A53">
        <w:rPr>
          <w:sz w:val="24"/>
          <w:szCs w:val="24"/>
        </w:rPr>
        <w:t>от</w:t>
      </w:r>
      <w:r w:rsidRPr="00EC3A53">
        <w:rPr>
          <w:sz w:val="24"/>
          <w:szCs w:val="24"/>
        </w:rPr>
        <w:t xml:space="preserve"> </w:t>
      </w:r>
      <w:r w:rsidR="00AE0D6B">
        <w:rPr>
          <w:sz w:val="24"/>
          <w:szCs w:val="24"/>
        </w:rPr>
        <w:t>30</w:t>
      </w:r>
      <w:r w:rsidR="006B59BD">
        <w:rPr>
          <w:sz w:val="24"/>
          <w:szCs w:val="24"/>
        </w:rPr>
        <w:t xml:space="preserve"> </w:t>
      </w:r>
      <w:r w:rsidR="00AE0D6B">
        <w:rPr>
          <w:sz w:val="24"/>
          <w:szCs w:val="24"/>
        </w:rPr>
        <w:t>апреля</w:t>
      </w:r>
      <w:r w:rsidRPr="00EC3A53">
        <w:rPr>
          <w:sz w:val="24"/>
          <w:szCs w:val="24"/>
        </w:rPr>
        <w:t xml:space="preserve"> 202</w:t>
      </w:r>
      <w:r w:rsidR="00AE0D6B"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AE0D6B" w:rsidRDefault="00AE0D6B" w:rsidP="00AE0D6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сборе предложений для дополнительного зачисления в резерв составов участковых комиссий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6B59BD" w:rsidRDefault="006B59BD" w:rsidP="006B59BD"/>
    <w:p w:rsidR="006930E6" w:rsidRPr="00B94FE1" w:rsidRDefault="006930E6" w:rsidP="006B59BD"/>
    <w:p w:rsidR="00AE0D6B" w:rsidRPr="00AE0D6B" w:rsidRDefault="00AE0D6B" w:rsidP="00AE0D6B">
      <w:pPr>
        <w:pStyle w:val="ConsPlusNormal"/>
        <w:ind w:firstLine="708"/>
        <w:jc w:val="both"/>
        <w:rPr>
          <w:sz w:val="26"/>
          <w:szCs w:val="26"/>
        </w:rPr>
      </w:pPr>
      <w:r w:rsidRPr="00AE0D6B">
        <w:rPr>
          <w:sz w:val="26"/>
          <w:szCs w:val="26"/>
        </w:rPr>
        <w:t>В соответствии со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пунктами 11, 14, 18 «Порядка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Федерации» от 05.12.2012 № 152/1137-6, Постановлением Избирательной комиссии Кемеровской области от 25 декабря 2018 года № 74/719-6 «О возложении полномочий по формированию резерва составов участковых комиссий на территориальные избирательные комиссии», территориальная избирательная комиссия Новокузнецкого муниципального района</w:t>
      </w:r>
    </w:p>
    <w:p w:rsidR="006B59BD" w:rsidRPr="00AE0D6B" w:rsidRDefault="006B59BD" w:rsidP="00AE0D6B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AE0D6B">
        <w:rPr>
          <w:b/>
          <w:sz w:val="26"/>
          <w:szCs w:val="26"/>
        </w:rPr>
        <w:t>РЕШИЛА:</w:t>
      </w:r>
    </w:p>
    <w:p w:rsidR="00B20E99" w:rsidRDefault="00AE0D6B" w:rsidP="00AE0D6B">
      <w:pPr>
        <w:pStyle w:val="a4"/>
        <w:numPr>
          <w:ilvl w:val="0"/>
          <w:numId w:val="41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AE0D6B">
        <w:rPr>
          <w:sz w:val="26"/>
          <w:szCs w:val="26"/>
        </w:rPr>
        <w:t xml:space="preserve">Провести сбор предложений для дополнительного зачисления в резерв составов участковых избирательных комиссий территориальной избирательной комиссии </w:t>
      </w:r>
      <w:r>
        <w:rPr>
          <w:sz w:val="26"/>
          <w:szCs w:val="26"/>
        </w:rPr>
        <w:t>Новокузнецкого муниципального района</w:t>
      </w:r>
      <w:r w:rsidRPr="00AE0D6B">
        <w:rPr>
          <w:sz w:val="26"/>
          <w:szCs w:val="26"/>
        </w:rPr>
        <w:t>.</w:t>
      </w:r>
    </w:p>
    <w:p w:rsidR="00AE0D6B" w:rsidRPr="00AE0D6B" w:rsidRDefault="00AE0D6B" w:rsidP="00AE0D6B">
      <w:pPr>
        <w:pStyle w:val="a4"/>
        <w:numPr>
          <w:ilvl w:val="0"/>
          <w:numId w:val="41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AE0D6B">
        <w:rPr>
          <w:sz w:val="26"/>
          <w:szCs w:val="26"/>
        </w:rPr>
        <w:t>Утвердить текст информационного сообщения территориальной избирательной комиссии</w:t>
      </w:r>
      <w:r>
        <w:rPr>
          <w:sz w:val="26"/>
          <w:szCs w:val="26"/>
        </w:rPr>
        <w:t xml:space="preserve"> </w:t>
      </w:r>
      <w:r w:rsidRPr="00AE0D6B">
        <w:rPr>
          <w:sz w:val="26"/>
          <w:szCs w:val="26"/>
        </w:rPr>
        <w:t>Новокузнецкого</w:t>
      </w:r>
      <w:r>
        <w:rPr>
          <w:sz w:val="26"/>
          <w:szCs w:val="26"/>
        </w:rPr>
        <w:t xml:space="preserve"> муниципального района</w:t>
      </w:r>
      <w:r w:rsidRPr="00AE0D6B">
        <w:rPr>
          <w:sz w:val="26"/>
          <w:szCs w:val="26"/>
        </w:rPr>
        <w:t xml:space="preserve"> о приеме предложений для дополнительного зачисления в резерв составов участковых комиссий (далее – Информационное сообщение) согласно </w:t>
      </w:r>
      <w:proofErr w:type="gramStart"/>
      <w:r w:rsidRPr="00AE0D6B">
        <w:rPr>
          <w:sz w:val="26"/>
          <w:szCs w:val="26"/>
        </w:rPr>
        <w:t>приложению</w:t>
      </w:r>
      <w:proofErr w:type="gramEnd"/>
      <w:r w:rsidRPr="00AE0D6B">
        <w:rPr>
          <w:sz w:val="26"/>
          <w:szCs w:val="26"/>
        </w:rPr>
        <w:t xml:space="preserve"> к настоящему решению.</w:t>
      </w:r>
    </w:p>
    <w:p w:rsidR="00AE0D6B" w:rsidRPr="00AE0D6B" w:rsidRDefault="00AE0D6B" w:rsidP="00AE0D6B">
      <w:pPr>
        <w:pStyle w:val="a4"/>
        <w:numPr>
          <w:ilvl w:val="0"/>
          <w:numId w:val="41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AE0D6B">
        <w:rPr>
          <w:sz w:val="26"/>
          <w:szCs w:val="26"/>
        </w:rPr>
        <w:t xml:space="preserve">Направить копию настоящего решения и информационное сообщение в Избирательную комиссию Кемеровской области - Кузбасса для опубликования в сетевом издании «Вестник Избирательной комиссии Кемеровской области - Кузбасса». </w:t>
      </w:r>
    </w:p>
    <w:p w:rsidR="00787482" w:rsidRDefault="00787482" w:rsidP="00AE0D6B">
      <w:pPr>
        <w:pStyle w:val="a4"/>
        <w:numPr>
          <w:ilvl w:val="0"/>
          <w:numId w:val="41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AE0D6B">
        <w:rPr>
          <w:sz w:val="26"/>
          <w:szCs w:val="26"/>
        </w:rPr>
        <w:t xml:space="preserve">Разместить настоящее решение </w:t>
      </w:r>
      <w:r w:rsidR="00AE0D6B">
        <w:rPr>
          <w:sz w:val="26"/>
          <w:szCs w:val="26"/>
        </w:rPr>
        <w:t xml:space="preserve">и информационное сообщение </w:t>
      </w:r>
      <w:r w:rsidRPr="00AE0D6B">
        <w:rPr>
          <w:sz w:val="26"/>
          <w:szCs w:val="26"/>
        </w:rPr>
        <w:t>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787482" w:rsidRDefault="00787482" w:rsidP="00AE0D6B">
      <w:pPr>
        <w:pStyle w:val="a4"/>
        <w:numPr>
          <w:ilvl w:val="0"/>
          <w:numId w:val="41"/>
        </w:numPr>
        <w:shd w:val="clear" w:color="auto" w:fill="FFFFFF"/>
        <w:ind w:left="426" w:hanging="426"/>
        <w:jc w:val="both"/>
        <w:rPr>
          <w:sz w:val="26"/>
          <w:szCs w:val="26"/>
        </w:rPr>
      </w:pPr>
      <w:r w:rsidRPr="00AE0D6B">
        <w:rPr>
          <w:sz w:val="26"/>
          <w:szCs w:val="26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FC1865" w:rsidRDefault="00FC1865" w:rsidP="00FC1865">
      <w:pPr>
        <w:shd w:val="clear" w:color="auto" w:fill="FFFFFF"/>
        <w:jc w:val="both"/>
        <w:rPr>
          <w:sz w:val="26"/>
          <w:szCs w:val="26"/>
        </w:rPr>
      </w:pPr>
    </w:p>
    <w:p w:rsidR="00FC1865" w:rsidRDefault="00FC1865" w:rsidP="00FC1865">
      <w:pPr>
        <w:shd w:val="clear" w:color="auto" w:fill="FFFFFF"/>
        <w:jc w:val="both"/>
        <w:rPr>
          <w:sz w:val="26"/>
          <w:szCs w:val="26"/>
        </w:rPr>
      </w:pPr>
    </w:p>
    <w:p w:rsidR="00FC1865" w:rsidRDefault="00FC1865" w:rsidP="00FC1865">
      <w:pPr>
        <w:shd w:val="clear" w:color="auto" w:fill="FFFFFF"/>
        <w:jc w:val="both"/>
        <w:rPr>
          <w:sz w:val="26"/>
          <w:szCs w:val="26"/>
        </w:rPr>
      </w:pPr>
      <w:r w:rsidRPr="00AB1875">
        <w:rPr>
          <w:b/>
          <w:sz w:val="26"/>
          <w:szCs w:val="26"/>
        </w:rPr>
        <w:t>Председатель территориальной</w:t>
      </w:r>
    </w:p>
    <w:p w:rsidR="00FC1865" w:rsidRDefault="00FC1865" w:rsidP="00FC1865">
      <w:pPr>
        <w:rPr>
          <w:b/>
          <w:sz w:val="26"/>
          <w:szCs w:val="26"/>
        </w:rPr>
      </w:pPr>
      <w:r w:rsidRPr="00AB1875">
        <w:rPr>
          <w:b/>
          <w:sz w:val="26"/>
          <w:szCs w:val="26"/>
        </w:rPr>
        <w:t>избирательной комиссии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B1875">
        <w:rPr>
          <w:rFonts w:ascii="Times New Roman CYR" w:hAnsi="Times New Roman CYR"/>
          <w:sz w:val="26"/>
          <w:szCs w:val="26"/>
        </w:rPr>
        <w:t>____________</w:t>
      </w:r>
      <w:r>
        <w:rPr>
          <w:rFonts w:ascii="Times New Roman CYR" w:hAnsi="Times New Roman CYR"/>
          <w:sz w:val="26"/>
          <w:szCs w:val="26"/>
        </w:rPr>
        <w:tab/>
      </w:r>
      <w:r>
        <w:rPr>
          <w:rFonts w:ascii="Times New Roman CYR" w:hAnsi="Times New Roman CYR"/>
          <w:sz w:val="26"/>
          <w:szCs w:val="26"/>
        </w:rPr>
        <w:tab/>
      </w:r>
      <w:r w:rsidRPr="00AB1875">
        <w:rPr>
          <w:b/>
          <w:sz w:val="26"/>
          <w:szCs w:val="26"/>
        </w:rPr>
        <w:t>О.В. Абрамова</w:t>
      </w:r>
    </w:p>
    <w:p w:rsidR="00FC1865" w:rsidRDefault="00FC1865" w:rsidP="00FC1865">
      <w:pPr>
        <w:shd w:val="clear" w:color="auto" w:fill="FFFFFF"/>
        <w:jc w:val="both"/>
        <w:rPr>
          <w:sz w:val="26"/>
          <w:szCs w:val="26"/>
        </w:rPr>
      </w:pPr>
    </w:p>
    <w:p w:rsidR="00FC1865" w:rsidRDefault="00FC1865" w:rsidP="00FC1865">
      <w:pPr>
        <w:shd w:val="clear" w:color="auto" w:fill="FFFFFF"/>
        <w:jc w:val="both"/>
        <w:rPr>
          <w:sz w:val="26"/>
          <w:szCs w:val="26"/>
        </w:rPr>
      </w:pPr>
      <w:r w:rsidRPr="00C0259D">
        <w:rPr>
          <w:b/>
          <w:sz w:val="26"/>
          <w:szCs w:val="26"/>
        </w:rPr>
        <w:t xml:space="preserve">Секретарь </w:t>
      </w:r>
      <w:r w:rsidRPr="00AB1875">
        <w:rPr>
          <w:b/>
          <w:sz w:val="26"/>
          <w:szCs w:val="26"/>
        </w:rPr>
        <w:t>территориальной</w:t>
      </w:r>
    </w:p>
    <w:p w:rsidR="00FC1865" w:rsidRDefault="00FC1865" w:rsidP="00FC1865">
      <w:pPr>
        <w:shd w:val="clear" w:color="auto" w:fill="FFFFFF"/>
        <w:jc w:val="both"/>
        <w:rPr>
          <w:b/>
          <w:sz w:val="26"/>
          <w:szCs w:val="26"/>
        </w:rPr>
      </w:pPr>
      <w:r w:rsidRPr="00AB1875">
        <w:rPr>
          <w:b/>
          <w:sz w:val="26"/>
          <w:szCs w:val="26"/>
        </w:rPr>
        <w:t>избирательной комиссии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B1875">
        <w:rPr>
          <w:rFonts w:ascii="Times New Roman CYR" w:hAnsi="Times New Roman CYR"/>
          <w:sz w:val="26"/>
          <w:szCs w:val="26"/>
        </w:rPr>
        <w:t>____________</w:t>
      </w:r>
      <w:r>
        <w:rPr>
          <w:rFonts w:ascii="Times New Roman CYR" w:hAnsi="Times New Roman CYR"/>
          <w:sz w:val="26"/>
          <w:szCs w:val="26"/>
        </w:rPr>
        <w:tab/>
      </w:r>
      <w:r>
        <w:rPr>
          <w:rFonts w:ascii="Times New Roman CYR" w:hAnsi="Times New Roman CYR"/>
          <w:sz w:val="26"/>
          <w:szCs w:val="26"/>
        </w:rPr>
        <w:tab/>
      </w:r>
      <w:r w:rsidRPr="00C0259D">
        <w:rPr>
          <w:b/>
          <w:sz w:val="26"/>
          <w:szCs w:val="26"/>
        </w:rPr>
        <w:t>Н.Н. Ермакова</w:t>
      </w:r>
    </w:p>
    <w:p w:rsidR="00FC1865" w:rsidRDefault="00FC1865" w:rsidP="00FC1865">
      <w:r>
        <w:br w:type="page"/>
      </w:r>
    </w:p>
    <w:p w:rsidR="00AE0D6B" w:rsidRPr="00FC1865" w:rsidRDefault="00AE0D6B" w:rsidP="00FC1865">
      <w:pPr>
        <w:ind w:left="5387"/>
        <w:jc w:val="center"/>
        <w:rPr>
          <w:sz w:val="24"/>
          <w:szCs w:val="24"/>
        </w:rPr>
      </w:pPr>
      <w:r w:rsidRPr="00FC1865">
        <w:rPr>
          <w:sz w:val="24"/>
          <w:szCs w:val="24"/>
        </w:rPr>
        <w:lastRenderedPageBreak/>
        <w:t>УТВЕРЖДЕН</w:t>
      </w:r>
    </w:p>
    <w:p w:rsidR="00AE0D6B" w:rsidRPr="00FC1865" w:rsidRDefault="00AE0D6B" w:rsidP="00FC1865">
      <w:pPr>
        <w:ind w:left="5387"/>
        <w:jc w:val="center"/>
        <w:rPr>
          <w:sz w:val="24"/>
          <w:szCs w:val="24"/>
        </w:rPr>
      </w:pPr>
      <w:r w:rsidRPr="00FC1865">
        <w:rPr>
          <w:sz w:val="24"/>
          <w:szCs w:val="24"/>
        </w:rPr>
        <w:t>Приложение к решению территориальной</w:t>
      </w:r>
    </w:p>
    <w:p w:rsidR="00AE0D6B" w:rsidRPr="00FC1865" w:rsidRDefault="00AE0D6B" w:rsidP="00FC1865">
      <w:pPr>
        <w:ind w:left="5387"/>
        <w:jc w:val="center"/>
        <w:rPr>
          <w:sz w:val="24"/>
          <w:szCs w:val="24"/>
        </w:rPr>
      </w:pPr>
      <w:r w:rsidRPr="00FC1865">
        <w:rPr>
          <w:sz w:val="24"/>
          <w:szCs w:val="24"/>
        </w:rPr>
        <w:t>избирательной комиссии</w:t>
      </w:r>
    </w:p>
    <w:p w:rsidR="00AE0D6B" w:rsidRPr="00FC1865" w:rsidRDefault="00AE0D6B" w:rsidP="00FC1865">
      <w:pPr>
        <w:ind w:left="5387"/>
        <w:jc w:val="center"/>
        <w:rPr>
          <w:sz w:val="24"/>
          <w:szCs w:val="24"/>
        </w:rPr>
      </w:pPr>
      <w:r w:rsidRPr="00FC1865">
        <w:rPr>
          <w:sz w:val="24"/>
          <w:szCs w:val="24"/>
        </w:rPr>
        <w:t>Новокузнецкого муниципального района</w:t>
      </w:r>
    </w:p>
    <w:p w:rsidR="00AE0D6B" w:rsidRPr="00FC1865" w:rsidRDefault="00AE0D6B" w:rsidP="00FC1865">
      <w:pPr>
        <w:pStyle w:val="ConsPlusNormal"/>
        <w:ind w:left="5387"/>
        <w:jc w:val="center"/>
      </w:pPr>
      <w:r w:rsidRPr="00FC1865">
        <w:t xml:space="preserve">от </w:t>
      </w:r>
      <w:r w:rsidRPr="00FC1865">
        <w:t>30</w:t>
      </w:r>
      <w:r w:rsidRPr="00FC1865">
        <w:t>.0</w:t>
      </w:r>
      <w:r w:rsidRPr="00FC1865">
        <w:t>4</w:t>
      </w:r>
      <w:r w:rsidRPr="00FC1865">
        <w:t>.202</w:t>
      </w:r>
      <w:r w:rsidRPr="00FC1865">
        <w:t>1</w:t>
      </w:r>
      <w:r w:rsidRPr="00FC1865">
        <w:t xml:space="preserve"> № </w:t>
      </w:r>
      <w:r w:rsidRPr="00FC1865">
        <w:t>2</w:t>
      </w:r>
      <w:r w:rsidRPr="00FC1865">
        <w:t>/</w:t>
      </w:r>
      <w:r w:rsidRPr="00FC1865">
        <w:t>10</w:t>
      </w:r>
    </w:p>
    <w:p w:rsidR="00AE0D6B" w:rsidRDefault="00AE0D6B" w:rsidP="00AE0D6B">
      <w:pPr>
        <w:pStyle w:val="ConsPlusNormal"/>
        <w:tabs>
          <w:tab w:val="left" w:pos="6379"/>
        </w:tabs>
        <w:ind w:left="6096"/>
        <w:jc w:val="both"/>
        <w:rPr>
          <w:u w:val="single"/>
        </w:rPr>
      </w:pPr>
    </w:p>
    <w:p w:rsidR="00AE0D6B" w:rsidRPr="00AE0D6B" w:rsidRDefault="00AE0D6B" w:rsidP="00FC1865">
      <w:pPr>
        <w:pStyle w:val="ConsPlusNormal"/>
        <w:tabs>
          <w:tab w:val="left" w:pos="6379"/>
        </w:tabs>
        <w:jc w:val="center"/>
        <w:rPr>
          <w:b/>
          <w:sz w:val="28"/>
          <w:szCs w:val="28"/>
        </w:rPr>
      </w:pPr>
      <w:r w:rsidRPr="00AE0D6B">
        <w:rPr>
          <w:b/>
          <w:sz w:val="28"/>
          <w:szCs w:val="28"/>
        </w:rPr>
        <w:t xml:space="preserve">Информационное сообщение </w:t>
      </w:r>
    </w:p>
    <w:p w:rsidR="00FC1865" w:rsidRDefault="00AE0D6B" w:rsidP="00FC1865">
      <w:pPr>
        <w:pStyle w:val="ConsPlusNormal"/>
        <w:tabs>
          <w:tab w:val="left" w:pos="6379"/>
        </w:tabs>
        <w:jc w:val="center"/>
        <w:rPr>
          <w:b/>
          <w:sz w:val="28"/>
          <w:szCs w:val="28"/>
        </w:rPr>
      </w:pPr>
      <w:r w:rsidRPr="00AE0D6B">
        <w:rPr>
          <w:b/>
          <w:sz w:val="28"/>
          <w:szCs w:val="28"/>
        </w:rPr>
        <w:t xml:space="preserve">территориальной избирательной комиссии </w:t>
      </w:r>
    </w:p>
    <w:p w:rsidR="00AE0D6B" w:rsidRPr="00AE0D6B" w:rsidRDefault="00FC1865" w:rsidP="00FC1865">
      <w:pPr>
        <w:pStyle w:val="ConsPlusNormal"/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Новокузнецкого муниципального района </w:t>
      </w:r>
    </w:p>
    <w:p w:rsidR="00AE0D6B" w:rsidRPr="00AE0D6B" w:rsidRDefault="00AE0D6B" w:rsidP="00FC1865">
      <w:pPr>
        <w:pStyle w:val="ConsPlusNormal"/>
        <w:tabs>
          <w:tab w:val="left" w:pos="6379"/>
        </w:tabs>
        <w:jc w:val="center"/>
        <w:rPr>
          <w:b/>
          <w:sz w:val="28"/>
          <w:szCs w:val="28"/>
        </w:rPr>
      </w:pPr>
      <w:r w:rsidRPr="00AE0D6B">
        <w:rPr>
          <w:b/>
          <w:sz w:val="28"/>
          <w:szCs w:val="28"/>
        </w:rPr>
        <w:t xml:space="preserve">о приеме предложений для дополнительного зачисления </w:t>
      </w:r>
    </w:p>
    <w:p w:rsidR="00AE0D6B" w:rsidRPr="00AE0D6B" w:rsidRDefault="00AE0D6B" w:rsidP="00FC1865">
      <w:pPr>
        <w:pStyle w:val="ConsPlusNormal"/>
        <w:tabs>
          <w:tab w:val="left" w:pos="6379"/>
        </w:tabs>
        <w:jc w:val="center"/>
        <w:rPr>
          <w:b/>
          <w:sz w:val="28"/>
          <w:szCs w:val="28"/>
        </w:rPr>
      </w:pPr>
      <w:r w:rsidRPr="00AE0D6B">
        <w:rPr>
          <w:b/>
          <w:sz w:val="28"/>
          <w:szCs w:val="28"/>
        </w:rPr>
        <w:t>в резерв составов участковых комиссий</w:t>
      </w:r>
    </w:p>
    <w:p w:rsidR="00AE0D6B" w:rsidRPr="00AE0D6B" w:rsidRDefault="00AE0D6B" w:rsidP="00AE0D6B">
      <w:pPr>
        <w:pStyle w:val="ConsPlusNormal"/>
        <w:tabs>
          <w:tab w:val="left" w:pos="6379"/>
        </w:tabs>
        <w:ind w:firstLine="708"/>
        <w:jc w:val="center"/>
        <w:rPr>
          <w:b/>
          <w:sz w:val="28"/>
          <w:szCs w:val="28"/>
        </w:rPr>
      </w:pPr>
    </w:p>
    <w:p w:rsidR="00AE0D6B" w:rsidRPr="00AE0D6B" w:rsidRDefault="00AE0D6B" w:rsidP="00FC1865">
      <w:pPr>
        <w:pStyle w:val="ConsPlusNormal"/>
        <w:tabs>
          <w:tab w:val="left" w:pos="6379"/>
        </w:tabs>
        <w:ind w:firstLine="709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11, 14, 18 «Порядка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Федерации» от 05.12.2012 № 152/1137-6 (далее – Порядок), территориальная избирательная комиссия</w:t>
      </w:r>
      <w:r w:rsidR="00FC1865">
        <w:rPr>
          <w:sz w:val="28"/>
          <w:szCs w:val="28"/>
        </w:rPr>
        <w:t xml:space="preserve"> Новокузнецкого муниципального района </w:t>
      </w:r>
      <w:r w:rsidRPr="00AE0D6B">
        <w:rPr>
          <w:sz w:val="28"/>
          <w:szCs w:val="28"/>
        </w:rPr>
        <w:t xml:space="preserve">(далее –ТИК) объявляет о сборе предложений по кандидатурам для дополнительного зачисления в резерв составов участковых комиссий ТИК. 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709"/>
        <w:jc w:val="both"/>
        <w:rPr>
          <w:sz w:val="28"/>
          <w:szCs w:val="28"/>
        </w:rPr>
      </w:pPr>
      <w:r w:rsidRPr="00AE0D6B">
        <w:rPr>
          <w:sz w:val="28"/>
          <w:szCs w:val="28"/>
        </w:rPr>
        <w:t xml:space="preserve">Прием документов осуществляется ТИК с </w:t>
      </w:r>
      <w:r w:rsidR="00FC1865">
        <w:rPr>
          <w:sz w:val="28"/>
          <w:szCs w:val="28"/>
        </w:rPr>
        <w:t>11</w:t>
      </w:r>
      <w:r w:rsidRPr="00AE0D6B">
        <w:rPr>
          <w:sz w:val="28"/>
          <w:szCs w:val="28"/>
        </w:rPr>
        <w:t xml:space="preserve"> </w:t>
      </w:r>
      <w:r w:rsidR="00FC1865">
        <w:rPr>
          <w:sz w:val="28"/>
          <w:szCs w:val="28"/>
        </w:rPr>
        <w:t>мая</w:t>
      </w:r>
      <w:r w:rsidRPr="00AE0D6B">
        <w:rPr>
          <w:sz w:val="28"/>
          <w:szCs w:val="28"/>
        </w:rPr>
        <w:t xml:space="preserve"> по </w:t>
      </w:r>
      <w:r w:rsidR="00FC1865">
        <w:rPr>
          <w:sz w:val="28"/>
          <w:szCs w:val="28"/>
        </w:rPr>
        <w:t>25 мая</w:t>
      </w:r>
      <w:r w:rsidRPr="00AE0D6B">
        <w:rPr>
          <w:sz w:val="28"/>
          <w:szCs w:val="28"/>
        </w:rPr>
        <w:t xml:space="preserve"> 2021 года по рабочим дням с понедельника по пятницу, с </w:t>
      </w:r>
      <w:r w:rsidRPr="00AE0D6B">
        <w:rPr>
          <w:sz w:val="28"/>
          <w:szCs w:val="28"/>
          <w:u w:val="single"/>
        </w:rPr>
        <w:t>13</w:t>
      </w:r>
      <w:r w:rsidRPr="00AE0D6B">
        <w:rPr>
          <w:sz w:val="28"/>
          <w:szCs w:val="28"/>
          <w:u w:val="single"/>
          <w:vertAlign w:val="superscript"/>
        </w:rPr>
        <w:t>00</w:t>
      </w:r>
      <w:r w:rsidRPr="00AE0D6B">
        <w:rPr>
          <w:sz w:val="28"/>
          <w:szCs w:val="28"/>
        </w:rPr>
        <w:t xml:space="preserve"> до</w:t>
      </w:r>
      <w:r w:rsidRPr="00AE0D6B">
        <w:rPr>
          <w:sz w:val="28"/>
          <w:szCs w:val="28"/>
          <w:u w:val="single"/>
        </w:rPr>
        <w:t>17</w:t>
      </w:r>
      <w:r w:rsidRPr="00AE0D6B">
        <w:rPr>
          <w:sz w:val="28"/>
          <w:szCs w:val="28"/>
          <w:u w:val="single"/>
          <w:vertAlign w:val="superscript"/>
        </w:rPr>
        <w:t>00</w:t>
      </w:r>
      <w:r w:rsidRPr="00AE0D6B">
        <w:rPr>
          <w:sz w:val="28"/>
          <w:szCs w:val="28"/>
        </w:rPr>
        <w:t xml:space="preserve"> часов, по адресу ее местонахождения: Кемеровская область, г. Новокузнецк, </w:t>
      </w:r>
      <w:r w:rsidR="00FC1865">
        <w:rPr>
          <w:sz w:val="28"/>
          <w:szCs w:val="28"/>
        </w:rPr>
        <w:t>ул. Сеченова, 25</w:t>
      </w:r>
      <w:r w:rsidRPr="00AE0D6B">
        <w:rPr>
          <w:sz w:val="28"/>
          <w:szCs w:val="28"/>
        </w:rPr>
        <w:t xml:space="preserve">. 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709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-Кузбасса (для всех избирательных участков ТИК). При внесении предложения (-</w:t>
      </w:r>
      <w:proofErr w:type="spellStart"/>
      <w:r w:rsidRPr="00AE0D6B">
        <w:rPr>
          <w:sz w:val="28"/>
          <w:szCs w:val="28"/>
        </w:rPr>
        <w:t>ий</w:t>
      </w:r>
      <w:proofErr w:type="spellEnd"/>
      <w:r w:rsidRPr="00AE0D6B">
        <w:rPr>
          <w:sz w:val="28"/>
          <w:szCs w:val="28"/>
        </w:rPr>
        <w:t xml:space="preserve">) необходимо представить: </w:t>
      </w:r>
    </w:p>
    <w:p w:rsidR="00AE0D6B" w:rsidRPr="00AE0D6B" w:rsidRDefault="00AE0D6B" w:rsidP="00FC1865">
      <w:pPr>
        <w:pStyle w:val="ConsPlusTitle"/>
        <w:tabs>
          <w:tab w:val="left" w:pos="637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0D6B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</w:p>
    <w:p w:rsidR="00AE0D6B" w:rsidRPr="00AE0D6B" w:rsidRDefault="00AE0D6B" w:rsidP="00FC1865">
      <w:pPr>
        <w:pStyle w:val="ConsPlusTitle"/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0D6B"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bookmarkStart w:id="0" w:name="P316"/>
      <w:bookmarkEnd w:id="0"/>
      <w:r w:rsidRPr="00AE0D6B">
        <w:rPr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AE0D6B" w:rsidRPr="00AE0D6B" w:rsidRDefault="00AE0D6B" w:rsidP="00FC1865">
      <w:pPr>
        <w:pStyle w:val="ConsPlusTitle"/>
        <w:tabs>
          <w:tab w:val="left" w:pos="637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0D6B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AE0D6B" w:rsidRPr="00AE0D6B" w:rsidRDefault="00AE0D6B" w:rsidP="00FC1865">
      <w:pPr>
        <w:pStyle w:val="ConsPlusTitle"/>
        <w:tabs>
          <w:tab w:val="left" w:pos="637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0D6B"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резерв</w:t>
      </w:r>
    </w:p>
    <w:p w:rsidR="00AE0D6B" w:rsidRPr="00AE0D6B" w:rsidRDefault="00AE0D6B" w:rsidP="00FC1865">
      <w:pPr>
        <w:pStyle w:val="ConsPlusTitle"/>
        <w:tabs>
          <w:tab w:val="left" w:pos="637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0D6B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(приложение № 3 к Порядку).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</w:t>
      </w:r>
    </w:p>
    <w:p w:rsidR="00AE0D6B" w:rsidRPr="00AE0D6B" w:rsidRDefault="00AE0D6B" w:rsidP="00FC1865">
      <w:pPr>
        <w:pStyle w:val="ConsPlusNormal"/>
        <w:tabs>
          <w:tab w:val="left" w:pos="6379"/>
        </w:tabs>
        <w:ind w:firstLine="540"/>
        <w:jc w:val="both"/>
        <w:rPr>
          <w:sz w:val="28"/>
          <w:szCs w:val="28"/>
        </w:rPr>
      </w:pPr>
      <w:r w:rsidRPr="00AE0D6B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AE0D6B" w:rsidRDefault="00AE0D6B" w:rsidP="00FC1865">
      <w:pPr>
        <w:pStyle w:val="ConsPlusNormal"/>
        <w:tabs>
          <w:tab w:val="left" w:pos="3544"/>
          <w:tab w:val="left" w:pos="6379"/>
        </w:tabs>
        <w:ind w:left="3402" w:hanging="283"/>
        <w:jc w:val="center"/>
        <w:rPr>
          <w:sz w:val="28"/>
          <w:szCs w:val="28"/>
        </w:rPr>
      </w:pPr>
    </w:p>
    <w:p w:rsidR="00FC1865" w:rsidRPr="00AE0D6B" w:rsidRDefault="00FC1865" w:rsidP="00FC1865">
      <w:pPr>
        <w:pStyle w:val="ConsPlusNormal"/>
        <w:tabs>
          <w:tab w:val="left" w:pos="3544"/>
          <w:tab w:val="left" w:pos="6379"/>
        </w:tabs>
        <w:ind w:left="3402" w:hanging="283"/>
        <w:jc w:val="center"/>
        <w:rPr>
          <w:sz w:val="28"/>
          <w:szCs w:val="28"/>
        </w:rPr>
      </w:pPr>
      <w:bookmarkStart w:id="1" w:name="_GoBack"/>
      <w:bookmarkEnd w:id="1"/>
    </w:p>
    <w:p w:rsidR="00AE0D6B" w:rsidRPr="00AE0D6B" w:rsidRDefault="00AE0D6B" w:rsidP="00FC1865">
      <w:pPr>
        <w:pStyle w:val="ConsPlusNormal"/>
        <w:tabs>
          <w:tab w:val="left" w:pos="3544"/>
          <w:tab w:val="left" w:pos="6379"/>
        </w:tabs>
        <w:ind w:left="3402" w:hanging="283"/>
        <w:jc w:val="center"/>
        <w:rPr>
          <w:sz w:val="28"/>
          <w:szCs w:val="28"/>
        </w:rPr>
      </w:pPr>
      <w:r w:rsidRPr="00AE0D6B">
        <w:rPr>
          <w:sz w:val="28"/>
          <w:szCs w:val="28"/>
        </w:rPr>
        <w:t xml:space="preserve">Территориальная избирательная комиссия </w:t>
      </w:r>
    </w:p>
    <w:p w:rsidR="004D640C" w:rsidRPr="00AE0D6B" w:rsidRDefault="00AE0D6B" w:rsidP="00FC1865">
      <w:pPr>
        <w:pStyle w:val="ConsPlusNormal"/>
        <w:tabs>
          <w:tab w:val="left" w:pos="3544"/>
          <w:tab w:val="left" w:pos="6379"/>
        </w:tabs>
        <w:ind w:left="3402" w:hanging="283"/>
        <w:jc w:val="center"/>
        <w:rPr>
          <w:spacing w:val="-5"/>
          <w:sz w:val="28"/>
          <w:szCs w:val="28"/>
        </w:rPr>
      </w:pPr>
      <w:r w:rsidRPr="00AE0D6B">
        <w:rPr>
          <w:sz w:val="28"/>
          <w:szCs w:val="28"/>
        </w:rPr>
        <w:t>Новокузнецкого</w:t>
      </w:r>
      <w:r w:rsidR="00FC1865">
        <w:rPr>
          <w:sz w:val="28"/>
          <w:szCs w:val="28"/>
        </w:rPr>
        <w:t xml:space="preserve"> муниципального района</w:t>
      </w:r>
    </w:p>
    <w:sectPr w:rsidR="004D640C" w:rsidRPr="00AE0D6B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5C46774"/>
    <w:multiLevelType w:val="hybridMultilevel"/>
    <w:tmpl w:val="3990A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7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9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15"/>
  </w:num>
  <w:num w:numId="5">
    <w:abstractNumId w:val="26"/>
  </w:num>
  <w:num w:numId="6">
    <w:abstractNumId w:val="9"/>
  </w:num>
  <w:num w:numId="7">
    <w:abstractNumId w:val="12"/>
  </w:num>
  <w:num w:numId="8">
    <w:abstractNumId w:val="36"/>
  </w:num>
  <w:num w:numId="9">
    <w:abstractNumId w:val="25"/>
  </w:num>
  <w:num w:numId="10">
    <w:abstractNumId w:val="2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11"/>
  </w:num>
  <w:num w:numId="15">
    <w:abstractNumId w:val="24"/>
  </w:num>
  <w:num w:numId="16">
    <w:abstractNumId w:val="17"/>
  </w:num>
  <w:num w:numId="17">
    <w:abstractNumId w:val="16"/>
  </w:num>
  <w:num w:numId="18">
    <w:abstractNumId w:val="39"/>
  </w:num>
  <w:num w:numId="19">
    <w:abstractNumId w:val="10"/>
  </w:num>
  <w:num w:numId="20">
    <w:abstractNumId w:val="0"/>
  </w:num>
  <w:num w:numId="21">
    <w:abstractNumId w:val="18"/>
  </w:num>
  <w:num w:numId="22">
    <w:abstractNumId w:val="3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2"/>
  </w:num>
  <w:num w:numId="26">
    <w:abstractNumId w:val="6"/>
  </w:num>
  <w:num w:numId="27">
    <w:abstractNumId w:val="4"/>
  </w:num>
  <w:num w:numId="28">
    <w:abstractNumId w:val="30"/>
  </w:num>
  <w:num w:numId="29">
    <w:abstractNumId w:val="31"/>
  </w:num>
  <w:num w:numId="30">
    <w:abstractNumId w:val="33"/>
  </w:num>
  <w:num w:numId="31">
    <w:abstractNumId w:val="40"/>
  </w:num>
  <w:num w:numId="32">
    <w:abstractNumId w:val="3"/>
  </w:num>
  <w:num w:numId="33">
    <w:abstractNumId w:val="34"/>
  </w:num>
  <w:num w:numId="34">
    <w:abstractNumId w:val="21"/>
  </w:num>
  <w:num w:numId="35">
    <w:abstractNumId w:val="28"/>
  </w:num>
  <w:num w:numId="36">
    <w:abstractNumId w:val="13"/>
  </w:num>
  <w:num w:numId="37">
    <w:abstractNumId w:val="23"/>
  </w:num>
  <w:num w:numId="38">
    <w:abstractNumId w:val="37"/>
  </w:num>
  <w:num w:numId="39">
    <w:abstractNumId w:val="22"/>
  </w:num>
  <w:num w:numId="40">
    <w:abstractNumId w:val="19"/>
  </w:num>
  <w:num w:numId="41">
    <w:abstractNumId w:val="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B0F06"/>
    <w:rsid w:val="001B3B25"/>
    <w:rsid w:val="001C4A3E"/>
    <w:rsid w:val="001C6A55"/>
    <w:rsid w:val="001C6BA6"/>
    <w:rsid w:val="001D405E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06A0"/>
    <w:rsid w:val="00415E00"/>
    <w:rsid w:val="00430CB8"/>
    <w:rsid w:val="0043279D"/>
    <w:rsid w:val="00444E02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7D4F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87482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5683"/>
    <w:rsid w:val="00A55D21"/>
    <w:rsid w:val="00A572B7"/>
    <w:rsid w:val="00A7319F"/>
    <w:rsid w:val="00A74EEC"/>
    <w:rsid w:val="00A862D1"/>
    <w:rsid w:val="00AA2C84"/>
    <w:rsid w:val="00AB1875"/>
    <w:rsid w:val="00AC3644"/>
    <w:rsid w:val="00AC40C4"/>
    <w:rsid w:val="00AC704E"/>
    <w:rsid w:val="00AD275E"/>
    <w:rsid w:val="00AD2FCE"/>
    <w:rsid w:val="00AE0D6B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71399"/>
    <w:rsid w:val="00B802C9"/>
    <w:rsid w:val="00B95CE4"/>
    <w:rsid w:val="00BD5D67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1E21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1865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C4F4C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2020-11-01T16:13:00Z</cp:lastPrinted>
  <dcterms:created xsi:type="dcterms:W3CDTF">2021-04-28T08:06:00Z</dcterms:created>
  <dcterms:modified xsi:type="dcterms:W3CDTF">2021-04-28T08:06:00Z</dcterms:modified>
</cp:coreProperties>
</file>