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CC" w:rsidRPr="00B83616" w:rsidRDefault="00671826" w:rsidP="004D08CC">
      <w:pPr>
        <w:keepNext/>
        <w:jc w:val="center"/>
        <w:outlineLvl w:val="0"/>
        <w:rPr>
          <w:b/>
          <w:bCs/>
          <w:highlight w:val="yellow"/>
        </w:rPr>
      </w:pPr>
      <w:r>
        <w:rPr>
          <w:b/>
          <w:bCs/>
        </w:rPr>
        <w:t xml:space="preserve"> </w:t>
      </w:r>
      <w:r w:rsidR="004D08CC" w:rsidRPr="00B83616">
        <w:rPr>
          <w:b/>
          <w:bCs/>
          <w:noProof/>
          <w:lang w:eastAsia="ru-RU"/>
        </w:rPr>
        <w:drawing>
          <wp:inline distT="0" distB="0" distL="0" distR="0">
            <wp:extent cx="666750" cy="68580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8"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p w:rsidR="004D08CC" w:rsidRPr="00B83616" w:rsidRDefault="004D08CC" w:rsidP="004D08CC">
      <w:pPr>
        <w:rPr>
          <w:highlight w:val="yellow"/>
        </w:rPr>
      </w:pPr>
    </w:p>
    <w:p w:rsidR="004D08CC" w:rsidRPr="00B83616" w:rsidRDefault="004D08CC" w:rsidP="004D08CC">
      <w:pPr>
        <w:keepNext/>
        <w:jc w:val="center"/>
        <w:outlineLvl w:val="0"/>
        <w:rPr>
          <w:bCs/>
          <w:sz w:val="32"/>
          <w:szCs w:val="32"/>
        </w:rPr>
      </w:pPr>
      <w:r w:rsidRPr="00B83616">
        <w:rPr>
          <w:bCs/>
          <w:sz w:val="32"/>
          <w:szCs w:val="32"/>
        </w:rPr>
        <w:t>Кемеровская область</w:t>
      </w:r>
    </w:p>
    <w:p w:rsidR="004D08CC" w:rsidRPr="00B83616" w:rsidRDefault="004D08CC" w:rsidP="004D08CC">
      <w:pPr>
        <w:jc w:val="center"/>
        <w:rPr>
          <w:noProof/>
          <w:sz w:val="32"/>
          <w:szCs w:val="32"/>
        </w:rPr>
      </w:pPr>
      <w:r w:rsidRPr="00B83616">
        <w:rPr>
          <w:noProof/>
          <w:sz w:val="32"/>
          <w:szCs w:val="32"/>
        </w:rPr>
        <w:t>Новокузнецкий муниципальный район</w:t>
      </w:r>
    </w:p>
    <w:p w:rsidR="004D08CC" w:rsidRPr="00B83616" w:rsidRDefault="004D08CC" w:rsidP="004D08CC">
      <w:pPr>
        <w:jc w:val="center"/>
        <w:rPr>
          <w:noProof/>
          <w:sz w:val="32"/>
          <w:szCs w:val="32"/>
        </w:rPr>
      </w:pPr>
      <w:r w:rsidRPr="00B83616">
        <w:rPr>
          <w:noProof/>
          <w:sz w:val="32"/>
          <w:szCs w:val="32"/>
        </w:rPr>
        <w:t>Администрация Новокузнецкого муниципального района</w:t>
      </w:r>
    </w:p>
    <w:p w:rsidR="004D08CC" w:rsidRPr="00B83616" w:rsidRDefault="004D08CC" w:rsidP="004D08CC">
      <w:pPr>
        <w:jc w:val="center"/>
        <w:rPr>
          <w:sz w:val="26"/>
          <w:szCs w:val="20"/>
          <w:lang w:eastAsia="ru-RU"/>
        </w:rPr>
      </w:pPr>
    </w:p>
    <w:p w:rsidR="004D08CC" w:rsidRPr="00B83616" w:rsidRDefault="004D08CC" w:rsidP="004D08CC">
      <w:pPr>
        <w:jc w:val="center"/>
        <w:rPr>
          <w:sz w:val="32"/>
          <w:szCs w:val="32"/>
          <w:lang w:eastAsia="ru-RU"/>
        </w:rPr>
      </w:pPr>
      <w:r w:rsidRPr="00B83616">
        <w:rPr>
          <w:sz w:val="28"/>
          <w:szCs w:val="28"/>
          <w:lang w:eastAsia="ru-RU"/>
        </w:rPr>
        <w:t>ПОСТАНОВЛЕНИЕ</w:t>
      </w:r>
    </w:p>
    <w:p w:rsidR="004D08CC" w:rsidRPr="00B83616" w:rsidRDefault="009E7DC0" w:rsidP="004D08CC">
      <w:pPr>
        <w:jc w:val="center"/>
        <w:rPr>
          <w:sz w:val="28"/>
          <w:szCs w:val="28"/>
          <w:lang w:eastAsia="ru-RU"/>
        </w:rPr>
      </w:pPr>
      <w:r>
        <w:rPr>
          <w:sz w:val="28"/>
          <w:szCs w:val="28"/>
          <w:lang w:eastAsia="ru-RU"/>
        </w:rPr>
        <w:t>о</w:t>
      </w:r>
      <w:r w:rsidR="004D08CC" w:rsidRPr="00B83616">
        <w:rPr>
          <w:sz w:val="28"/>
          <w:szCs w:val="28"/>
          <w:lang w:eastAsia="ru-RU"/>
        </w:rPr>
        <w:t>т</w:t>
      </w:r>
      <w:r>
        <w:rPr>
          <w:sz w:val="28"/>
          <w:szCs w:val="28"/>
          <w:lang w:eastAsia="ru-RU"/>
        </w:rPr>
        <w:t xml:space="preserve"> </w:t>
      </w:r>
      <w:r w:rsidR="0070674E">
        <w:rPr>
          <w:sz w:val="28"/>
          <w:szCs w:val="28"/>
          <w:u w:val="single"/>
          <w:lang w:eastAsia="ru-RU"/>
        </w:rPr>
        <w:t>07.04.2021</w:t>
      </w:r>
      <w:r>
        <w:rPr>
          <w:sz w:val="28"/>
          <w:szCs w:val="28"/>
          <w:lang w:eastAsia="ru-RU"/>
        </w:rPr>
        <w:t xml:space="preserve"> </w:t>
      </w:r>
      <w:r w:rsidR="004D08CC" w:rsidRPr="00B83616">
        <w:rPr>
          <w:sz w:val="28"/>
          <w:szCs w:val="28"/>
          <w:lang w:eastAsia="ru-RU"/>
        </w:rPr>
        <w:t>№</w:t>
      </w:r>
      <w:r>
        <w:rPr>
          <w:sz w:val="28"/>
          <w:szCs w:val="28"/>
          <w:lang w:eastAsia="ru-RU"/>
        </w:rPr>
        <w:t xml:space="preserve"> </w:t>
      </w:r>
      <w:r w:rsidR="0070674E">
        <w:rPr>
          <w:sz w:val="28"/>
          <w:szCs w:val="28"/>
          <w:u w:val="single"/>
          <w:lang w:eastAsia="ru-RU"/>
        </w:rPr>
        <w:t>65</w:t>
      </w:r>
    </w:p>
    <w:p w:rsidR="004D08CC" w:rsidRPr="00B83616" w:rsidRDefault="004D08CC" w:rsidP="004D08CC">
      <w:pPr>
        <w:jc w:val="center"/>
        <w:rPr>
          <w:noProof/>
          <w:sz w:val="20"/>
          <w:szCs w:val="20"/>
          <w:lang w:eastAsia="ru-RU"/>
        </w:rPr>
      </w:pPr>
      <w:r w:rsidRPr="00B83616">
        <w:rPr>
          <w:sz w:val="28"/>
          <w:szCs w:val="28"/>
          <w:lang w:eastAsia="ru-RU"/>
        </w:rPr>
        <w:t>г. Новокузнецк</w:t>
      </w:r>
    </w:p>
    <w:p w:rsidR="004D08CC" w:rsidRPr="00B83616" w:rsidRDefault="004D08CC" w:rsidP="004D08CC">
      <w:pPr>
        <w:jc w:val="center"/>
        <w:rPr>
          <w:b/>
          <w:sz w:val="26"/>
          <w:szCs w:val="26"/>
        </w:rPr>
      </w:pPr>
    </w:p>
    <w:p w:rsidR="00AF1DD3" w:rsidRDefault="00AF1DD3" w:rsidP="00AF1DD3">
      <w:pPr>
        <w:keepNext/>
        <w:keepLines/>
        <w:jc w:val="center"/>
        <w:rPr>
          <w:color w:val="000000"/>
          <w:sz w:val="32"/>
          <w:szCs w:val="32"/>
        </w:rPr>
      </w:pPr>
      <w:r>
        <w:rPr>
          <w:color w:val="000000"/>
          <w:sz w:val="32"/>
          <w:szCs w:val="32"/>
        </w:rPr>
        <w:t>О внесении изменений в постановление администрации Новокузнецкого муниципального района от 15.10.2020 № 181</w:t>
      </w:r>
    </w:p>
    <w:p w:rsidR="004D08CC" w:rsidRPr="00B83616" w:rsidRDefault="004D08CC" w:rsidP="004D08CC">
      <w:pPr>
        <w:jc w:val="center"/>
        <w:rPr>
          <w:sz w:val="32"/>
          <w:szCs w:val="32"/>
        </w:rPr>
      </w:pPr>
      <w:r w:rsidRPr="00B83616">
        <w:rPr>
          <w:sz w:val="32"/>
          <w:szCs w:val="32"/>
        </w:rPr>
        <w:t xml:space="preserve">Об утверждении муниципальной программы </w:t>
      </w:r>
    </w:p>
    <w:p w:rsidR="004D08CC" w:rsidRPr="00B83616" w:rsidRDefault="004D08CC" w:rsidP="004D08CC">
      <w:pPr>
        <w:jc w:val="center"/>
        <w:rPr>
          <w:sz w:val="32"/>
          <w:szCs w:val="32"/>
        </w:rPr>
      </w:pPr>
      <w:r w:rsidRPr="00B83616">
        <w:rPr>
          <w:sz w:val="32"/>
          <w:szCs w:val="32"/>
        </w:rPr>
        <w:t xml:space="preserve">«Молодежная политика, спорт и туризм </w:t>
      </w:r>
    </w:p>
    <w:p w:rsidR="004D08CC" w:rsidRPr="00B83616" w:rsidRDefault="004D08CC" w:rsidP="004D08CC">
      <w:pPr>
        <w:jc w:val="center"/>
        <w:rPr>
          <w:sz w:val="32"/>
          <w:szCs w:val="32"/>
        </w:rPr>
      </w:pPr>
      <w:r w:rsidRPr="00B83616">
        <w:rPr>
          <w:sz w:val="32"/>
          <w:szCs w:val="32"/>
        </w:rPr>
        <w:t xml:space="preserve">в Новокузнецком муниципальном районе» </w:t>
      </w:r>
    </w:p>
    <w:p w:rsidR="004D08CC" w:rsidRPr="00B83616" w:rsidRDefault="004D08CC" w:rsidP="004D08CC">
      <w:pPr>
        <w:jc w:val="center"/>
        <w:rPr>
          <w:sz w:val="32"/>
          <w:szCs w:val="32"/>
          <w:highlight w:val="yellow"/>
        </w:rPr>
      </w:pPr>
    </w:p>
    <w:p w:rsidR="007C5D27" w:rsidRDefault="00AF1DD3" w:rsidP="007C5D27">
      <w:pPr>
        <w:keepNext/>
        <w:keepLines/>
        <w:ind w:firstLine="709"/>
        <w:jc w:val="both"/>
        <w:rPr>
          <w:color w:val="000000"/>
        </w:rPr>
      </w:pPr>
      <w:proofErr w:type="gramStart"/>
      <w:r>
        <w:rPr>
          <w:color w:val="000000"/>
        </w:rPr>
        <w:t>В соответствии со статьей 179 Бюджетного кодекса Российской Федерации, п</w:t>
      </w:r>
      <w:r w:rsidRPr="00306605">
        <w:rPr>
          <w:color w:val="000000"/>
        </w:rPr>
        <w:t>остановлени</w:t>
      </w:r>
      <w:r>
        <w:rPr>
          <w:color w:val="000000"/>
        </w:rPr>
        <w:t xml:space="preserve">ем </w:t>
      </w:r>
      <w:r w:rsidRPr="00306605">
        <w:rPr>
          <w:color w:val="000000"/>
        </w:rPr>
        <w:t>администрации Новокузнецкого</w:t>
      </w:r>
      <w:r>
        <w:rPr>
          <w:color w:val="000000"/>
        </w:rPr>
        <w:t xml:space="preserve"> </w:t>
      </w:r>
      <w:r w:rsidRPr="00306605">
        <w:rPr>
          <w:color w:val="000000"/>
        </w:rPr>
        <w:t>муниципального района</w:t>
      </w:r>
      <w:r>
        <w:rPr>
          <w:color w:val="000000"/>
        </w:rPr>
        <w:t xml:space="preserve"> </w:t>
      </w:r>
      <w:r w:rsidRPr="00306605">
        <w:rPr>
          <w:color w:val="000000"/>
        </w:rPr>
        <w:t>от</w:t>
      </w:r>
      <w:r>
        <w:rPr>
          <w:color w:val="000000"/>
        </w:rPr>
        <w:t xml:space="preserve"> 06.11.2015 № 196</w:t>
      </w:r>
      <w:r w:rsidRPr="00306605">
        <w:rPr>
          <w:color w:val="000000"/>
        </w:rPr>
        <w:t xml:space="preserve"> «Об утверждении </w:t>
      </w:r>
      <w:r>
        <w:rPr>
          <w:color w:val="000000"/>
        </w:rPr>
        <w:t>П</w:t>
      </w:r>
      <w:r w:rsidRPr="00306605">
        <w:rPr>
          <w:color w:val="000000"/>
        </w:rPr>
        <w:t>орядка разработки, утверждения и реализации муниципальных программ МО «Новокузнецкий муниципальный район»</w:t>
      </w:r>
      <w:r>
        <w:rPr>
          <w:color w:val="000000"/>
        </w:rPr>
        <w:t>, в целях привидения муниципальной программы в соответствие с решением  Совета  народных  депутатов  Новокузнецкого  муниципального  района  от</w:t>
      </w:r>
      <w:r w:rsidR="0070674E">
        <w:rPr>
          <w:color w:val="000000"/>
        </w:rPr>
        <w:t xml:space="preserve"> 12.03.2021 № 179 – МНПА «О внесении изменений в решение Совета    народных    депутатов   Новокузнецкого   муниципального   района</w:t>
      </w:r>
      <w:proofErr w:type="gramEnd"/>
      <w:r w:rsidR="0070674E">
        <w:rPr>
          <w:color w:val="000000"/>
        </w:rPr>
        <w:t xml:space="preserve"> от</w:t>
      </w:r>
      <w:r>
        <w:rPr>
          <w:color w:val="000000"/>
        </w:rPr>
        <w:t xml:space="preserve">  25.12.2020 № 161 - МНПА «О бюджете Новокузнецкого муниципального района на 2021 год и на плановый период 2022 и 2023 годов»,  руководствуясь статьей 40 Устава муниципального образования «Новокузнецкий муниципальный район»</w:t>
      </w:r>
      <w:r w:rsidRPr="00306605">
        <w:rPr>
          <w:color w:val="000000"/>
        </w:rPr>
        <w:t>:</w:t>
      </w:r>
    </w:p>
    <w:p w:rsidR="0060115C" w:rsidRDefault="007C5D27" w:rsidP="007C5D27">
      <w:pPr>
        <w:keepNext/>
        <w:keepLines/>
        <w:ind w:firstLine="709"/>
        <w:jc w:val="both"/>
        <w:rPr>
          <w:color w:val="000000"/>
        </w:rPr>
      </w:pPr>
      <w:r>
        <w:rPr>
          <w:color w:val="000000"/>
        </w:rPr>
        <w:t xml:space="preserve">1. </w:t>
      </w:r>
      <w:r w:rsidR="00AF1DD3">
        <w:rPr>
          <w:color w:val="000000"/>
        </w:rPr>
        <w:t>Внести в постановление администрации Новокузнецкого муниципального района от 15.10.2020 № 18</w:t>
      </w:r>
      <w:r w:rsidR="00500247">
        <w:t xml:space="preserve">1 </w:t>
      </w:r>
      <w:r w:rsidR="0060115C">
        <w:rPr>
          <w:color w:val="000000"/>
        </w:rPr>
        <w:t xml:space="preserve">«Об утверждении муниципальной программы «Молодежная политика, спорт и туризм в Новокузнецком муниципальном районе» изменения, изложив приложение к постановлению в новой редакции, </w:t>
      </w:r>
      <w:r w:rsidR="0060115C" w:rsidRPr="00EC303D">
        <w:rPr>
          <w:color w:val="000000"/>
        </w:rPr>
        <w:t xml:space="preserve">согласно приложению к настоящему постановлению. </w:t>
      </w:r>
    </w:p>
    <w:p w:rsidR="0070674E" w:rsidRDefault="0070674E" w:rsidP="007C5D27">
      <w:pPr>
        <w:keepNext/>
        <w:keepLines/>
        <w:ind w:firstLine="709"/>
        <w:jc w:val="both"/>
        <w:rPr>
          <w:color w:val="000000"/>
        </w:rPr>
      </w:pPr>
      <w:r>
        <w:rPr>
          <w:color w:val="000000"/>
        </w:rPr>
        <w:t>2. Признать утратившим силу постановление администрации Новокузнецкого муниципального района от 08.02.2020 № 27 «О внесении изменений в постановление администрации Новокузнецкого муниципального района от 15.10.2020 № 181 «Об утверждении муниципальной программы «Молодежная политика, спорт и туризм в Новокузнецком муниципальном районе».</w:t>
      </w:r>
    </w:p>
    <w:p w:rsidR="0060115C" w:rsidRPr="00976DFB" w:rsidRDefault="0070674E" w:rsidP="0060115C">
      <w:pPr>
        <w:pStyle w:val="Style5"/>
        <w:widowControl/>
        <w:spacing w:line="240" w:lineRule="auto"/>
        <w:ind w:firstLine="709"/>
        <w:contextualSpacing/>
        <w:jc w:val="both"/>
      </w:pPr>
      <w:r>
        <w:rPr>
          <w:lang w:eastAsia="ru-RU"/>
        </w:rPr>
        <w:t>3</w:t>
      </w:r>
      <w:r w:rsidR="0060115C" w:rsidRPr="00AF6448">
        <w:rPr>
          <w:lang w:eastAsia="ru-RU"/>
        </w:rPr>
        <w:t>.</w:t>
      </w:r>
      <w:r w:rsidR="0060115C">
        <w:rPr>
          <w:lang w:eastAsia="ru-RU"/>
        </w:rPr>
        <w:t xml:space="preserve"> </w:t>
      </w:r>
      <w:r w:rsidR="0060115C" w:rsidRPr="00AF6448">
        <w:rPr>
          <w:color w:val="000000"/>
        </w:rPr>
        <w:t xml:space="preserve">Опубликовать настоящее постановление в Новокузнецкой районной газете «Сельские вести» и разместить </w:t>
      </w:r>
      <w:r w:rsidR="0060115C">
        <w:rPr>
          <w:color w:val="000000"/>
        </w:rPr>
        <w:t xml:space="preserve">на </w:t>
      </w:r>
      <w:r w:rsidR="0060115C" w:rsidRPr="00976DFB">
        <w:rPr>
          <w:color w:val="000000"/>
        </w:rPr>
        <w:t xml:space="preserve">официальном сайте муниципального образования «Новокузнецкий муниципальный район» </w:t>
      </w:r>
      <w:hyperlink r:id="rId9" w:history="1">
        <w:r w:rsidR="0060115C" w:rsidRPr="00C930A5">
          <w:rPr>
            <w:rStyle w:val="a6"/>
            <w:lang w:val="en-US"/>
          </w:rPr>
          <w:t>www</w:t>
        </w:r>
        <w:r w:rsidR="0060115C" w:rsidRPr="00C930A5">
          <w:rPr>
            <w:rStyle w:val="a6"/>
          </w:rPr>
          <w:t>.</w:t>
        </w:r>
        <w:proofErr w:type="spellStart"/>
        <w:r w:rsidR="0060115C" w:rsidRPr="00C930A5">
          <w:rPr>
            <w:rStyle w:val="a6"/>
            <w:lang w:val="en-US"/>
          </w:rPr>
          <w:t>admnkr</w:t>
        </w:r>
        <w:proofErr w:type="spellEnd"/>
        <w:r w:rsidR="0060115C" w:rsidRPr="00C930A5">
          <w:rPr>
            <w:rStyle w:val="a6"/>
          </w:rPr>
          <w:t>.</w:t>
        </w:r>
        <w:proofErr w:type="spellStart"/>
        <w:r w:rsidR="0060115C" w:rsidRPr="00C930A5">
          <w:rPr>
            <w:rStyle w:val="a6"/>
            <w:lang w:val="en-US"/>
          </w:rPr>
          <w:t>ru</w:t>
        </w:r>
        <w:proofErr w:type="spellEnd"/>
      </w:hyperlink>
      <w:r w:rsidR="0060115C" w:rsidRPr="00976DFB">
        <w:rPr>
          <w:color w:val="000000"/>
        </w:rPr>
        <w:t xml:space="preserve"> в информационно</w:t>
      </w:r>
      <w:r w:rsidR="0060115C">
        <w:rPr>
          <w:color w:val="000000"/>
        </w:rPr>
        <w:t> – телекоммуникационной сети «Интернет».</w:t>
      </w:r>
    </w:p>
    <w:p w:rsidR="0070674E" w:rsidRDefault="0070674E" w:rsidP="0060115C">
      <w:pPr>
        <w:pStyle w:val="Style5"/>
        <w:widowControl/>
        <w:tabs>
          <w:tab w:val="left" w:pos="993"/>
        </w:tabs>
        <w:spacing w:line="240" w:lineRule="auto"/>
        <w:ind w:firstLine="709"/>
        <w:contextualSpacing/>
        <w:jc w:val="both"/>
      </w:pPr>
      <w:r>
        <w:rPr>
          <w:color w:val="000000"/>
        </w:rPr>
        <w:t>4</w:t>
      </w:r>
      <w:r w:rsidR="0060115C" w:rsidRPr="00AF6448">
        <w:rPr>
          <w:color w:val="000000"/>
        </w:rPr>
        <w:t>.</w:t>
      </w:r>
      <w:r w:rsidR="0060115C">
        <w:rPr>
          <w:color w:val="000000"/>
        </w:rPr>
        <w:t xml:space="preserve"> </w:t>
      </w:r>
      <w:r w:rsidR="0060115C" w:rsidRPr="00AF6448">
        <w:t>Настоящее постановление вступает</w:t>
      </w:r>
      <w:r w:rsidR="0060115C">
        <w:t xml:space="preserve"> в силу со дня, следующего</w:t>
      </w:r>
      <w:r w:rsidR="0060115C" w:rsidRPr="00627622">
        <w:t xml:space="preserve"> </w:t>
      </w:r>
      <w:r w:rsidR="0060115C">
        <w:t>за днем его официального опубликования</w:t>
      </w:r>
      <w:r>
        <w:t>.</w:t>
      </w:r>
    </w:p>
    <w:p w:rsidR="0060115C" w:rsidRDefault="0070674E" w:rsidP="0060115C">
      <w:pPr>
        <w:pStyle w:val="Style5"/>
        <w:widowControl/>
        <w:tabs>
          <w:tab w:val="left" w:pos="993"/>
        </w:tabs>
        <w:spacing w:line="240" w:lineRule="auto"/>
        <w:ind w:firstLine="709"/>
        <w:contextualSpacing/>
        <w:jc w:val="both"/>
        <w:rPr>
          <w:color w:val="000000"/>
        </w:rPr>
      </w:pPr>
      <w:r>
        <w:rPr>
          <w:color w:val="000000"/>
        </w:rPr>
        <w:t>5</w:t>
      </w:r>
      <w:r w:rsidR="0060115C">
        <w:rPr>
          <w:color w:val="000000"/>
        </w:rPr>
        <w:t xml:space="preserve">. </w:t>
      </w:r>
      <w:r w:rsidR="0060115C" w:rsidRPr="001108FF">
        <w:rPr>
          <w:color w:val="000000"/>
        </w:rPr>
        <w:t xml:space="preserve">Контроль за исполнением настоящего постановления </w:t>
      </w:r>
      <w:r w:rsidR="0060115C">
        <w:rPr>
          <w:color w:val="000000"/>
        </w:rPr>
        <w:t>оставляю за собой.</w:t>
      </w:r>
      <w:r w:rsidR="0060115C" w:rsidRPr="001108FF">
        <w:rPr>
          <w:color w:val="000000"/>
        </w:rPr>
        <w:t xml:space="preserve"> </w:t>
      </w:r>
    </w:p>
    <w:p w:rsidR="00F33171" w:rsidRDefault="00F33171" w:rsidP="004D08CC">
      <w:pPr>
        <w:autoSpaceDE w:val="0"/>
        <w:autoSpaceDN w:val="0"/>
        <w:adjustRightInd w:val="0"/>
        <w:ind w:firstLine="709"/>
        <w:jc w:val="both"/>
        <w:rPr>
          <w:lang w:eastAsia="ru-RU"/>
        </w:rPr>
      </w:pPr>
    </w:p>
    <w:p w:rsidR="004D08CC" w:rsidRPr="00B83616" w:rsidRDefault="004D08CC" w:rsidP="00E6523F">
      <w:pPr>
        <w:autoSpaceDE w:val="0"/>
        <w:autoSpaceDN w:val="0"/>
        <w:adjustRightInd w:val="0"/>
        <w:jc w:val="both"/>
        <w:rPr>
          <w:lang w:eastAsia="ru-RU"/>
        </w:rPr>
      </w:pPr>
      <w:r w:rsidRPr="00B83616">
        <w:rPr>
          <w:lang w:eastAsia="ru-RU"/>
        </w:rPr>
        <w:t>Глава Новокузнецкого</w:t>
      </w:r>
      <w:r w:rsidR="00E6523F">
        <w:rPr>
          <w:lang w:eastAsia="ru-RU"/>
        </w:rPr>
        <w:t xml:space="preserve"> </w:t>
      </w:r>
      <w:r w:rsidRPr="00B83616">
        <w:rPr>
          <w:lang w:eastAsia="ru-RU"/>
        </w:rPr>
        <w:t xml:space="preserve">муниципального района                               </w:t>
      </w:r>
      <w:r w:rsidR="006A157A">
        <w:rPr>
          <w:lang w:eastAsia="ru-RU"/>
        </w:rPr>
        <w:t xml:space="preserve">                        </w:t>
      </w:r>
      <w:r w:rsidRPr="00B83616">
        <w:rPr>
          <w:lang w:eastAsia="ru-RU"/>
        </w:rPr>
        <w:t>А.В. Шарнин</w:t>
      </w:r>
    </w:p>
    <w:p w:rsidR="00A62B15" w:rsidRDefault="00A62B15" w:rsidP="00D849F7">
      <w:pPr>
        <w:spacing w:line="276" w:lineRule="auto"/>
        <w:jc w:val="right"/>
      </w:pPr>
    </w:p>
    <w:p w:rsidR="008E5A14" w:rsidRPr="00D849F7" w:rsidRDefault="008E5A14" w:rsidP="00D849F7">
      <w:pPr>
        <w:spacing w:line="276" w:lineRule="auto"/>
        <w:jc w:val="right"/>
      </w:pPr>
      <w:r w:rsidRPr="00D849F7">
        <w:lastRenderedPageBreak/>
        <w:t>Приложение</w:t>
      </w:r>
    </w:p>
    <w:p w:rsidR="008E5A14" w:rsidRPr="00D849F7" w:rsidRDefault="008E5A14" w:rsidP="00D849F7">
      <w:pPr>
        <w:spacing w:line="276" w:lineRule="auto"/>
        <w:jc w:val="right"/>
      </w:pPr>
      <w:r w:rsidRPr="00D849F7">
        <w:t xml:space="preserve">к постановлению администрации </w:t>
      </w:r>
    </w:p>
    <w:p w:rsidR="008E5A14" w:rsidRPr="00D849F7" w:rsidRDefault="008E5A14" w:rsidP="00D849F7">
      <w:pPr>
        <w:spacing w:line="276" w:lineRule="auto"/>
        <w:jc w:val="right"/>
      </w:pPr>
      <w:r w:rsidRPr="00D849F7">
        <w:t xml:space="preserve">                                                                             Новокузнецкого муниципального района </w:t>
      </w:r>
    </w:p>
    <w:p w:rsidR="008E5A14" w:rsidRPr="00D849F7" w:rsidRDefault="000D340C" w:rsidP="000D340C">
      <w:pPr>
        <w:spacing w:line="276" w:lineRule="auto"/>
        <w:jc w:val="center"/>
      </w:pPr>
      <w:r>
        <w:t xml:space="preserve">                                                                                                                           </w:t>
      </w:r>
      <w:r w:rsidR="008E5A14" w:rsidRPr="00D849F7">
        <w:t xml:space="preserve">от </w:t>
      </w:r>
      <w:r w:rsidR="0070674E">
        <w:rPr>
          <w:u w:val="single"/>
        </w:rPr>
        <w:t>07.04.2021</w:t>
      </w:r>
      <w:r>
        <w:t xml:space="preserve"> № </w:t>
      </w:r>
      <w:r w:rsidR="0070674E">
        <w:rPr>
          <w:u w:val="single"/>
        </w:rPr>
        <w:t>65</w:t>
      </w:r>
    </w:p>
    <w:p w:rsidR="008C1353" w:rsidRPr="00D849F7" w:rsidRDefault="008C1353" w:rsidP="00D849F7">
      <w:pPr>
        <w:spacing w:line="276" w:lineRule="auto"/>
        <w:jc w:val="right"/>
      </w:pPr>
    </w:p>
    <w:p w:rsidR="00573EFD" w:rsidRPr="00D849F7" w:rsidRDefault="00573EFD" w:rsidP="00573EFD">
      <w:pPr>
        <w:spacing w:line="276" w:lineRule="auto"/>
        <w:jc w:val="right"/>
      </w:pPr>
      <w:r w:rsidRPr="00D849F7">
        <w:t>Приложение</w:t>
      </w:r>
    </w:p>
    <w:p w:rsidR="00573EFD" w:rsidRPr="00D849F7" w:rsidRDefault="00573EFD" w:rsidP="00573EFD">
      <w:pPr>
        <w:spacing w:line="276" w:lineRule="auto"/>
        <w:jc w:val="right"/>
      </w:pPr>
      <w:r w:rsidRPr="00D849F7">
        <w:t xml:space="preserve">к постановлению администрации </w:t>
      </w:r>
    </w:p>
    <w:p w:rsidR="00573EFD" w:rsidRPr="00D849F7" w:rsidRDefault="00573EFD" w:rsidP="00573EFD">
      <w:pPr>
        <w:spacing w:line="276" w:lineRule="auto"/>
        <w:jc w:val="right"/>
      </w:pPr>
      <w:r w:rsidRPr="00D849F7">
        <w:t xml:space="preserve">                                                                             Новокузнецкого муниципального района </w:t>
      </w:r>
    </w:p>
    <w:p w:rsidR="00573EFD" w:rsidRPr="00573EFD" w:rsidRDefault="00573EFD" w:rsidP="00573EFD">
      <w:pPr>
        <w:spacing w:line="276" w:lineRule="auto"/>
        <w:jc w:val="right"/>
        <w:rPr>
          <w:u w:val="single"/>
        </w:rPr>
      </w:pPr>
      <w:r w:rsidRPr="00D849F7">
        <w:t xml:space="preserve">от </w:t>
      </w:r>
      <w:r>
        <w:rPr>
          <w:u w:val="single"/>
        </w:rPr>
        <w:t xml:space="preserve">15.10.2020 </w:t>
      </w:r>
      <w:r w:rsidRPr="00D849F7">
        <w:t>№</w:t>
      </w:r>
      <w:r>
        <w:rPr>
          <w:u w:val="single"/>
        </w:rPr>
        <w:t xml:space="preserve"> 181</w:t>
      </w:r>
    </w:p>
    <w:p w:rsidR="0062555C" w:rsidRPr="00D849F7" w:rsidRDefault="0062555C" w:rsidP="00D849F7">
      <w:pPr>
        <w:spacing w:line="276" w:lineRule="auto"/>
        <w:jc w:val="right"/>
      </w:pPr>
    </w:p>
    <w:p w:rsidR="00E9035A" w:rsidRDefault="0013605A" w:rsidP="00D849F7">
      <w:pPr>
        <w:pStyle w:val="1"/>
        <w:spacing w:line="276" w:lineRule="auto"/>
        <w:ind w:left="360" w:firstLine="0"/>
        <w:jc w:val="center"/>
        <w:rPr>
          <w:b w:val="0"/>
        </w:rPr>
      </w:pPr>
      <w:r w:rsidRPr="00D849F7">
        <w:rPr>
          <w:b w:val="0"/>
        </w:rPr>
        <w:t xml:space="preserve">Паспорт </w:t>
      </w:r>
    </w:p>
    <w:p w:rsidR="00D061CB" w:rsidRPr="00D849F7" w:rsidRDefault="0013605A" w:rsidP="00D849F7">
      <w:pPr>
        <w:pStyle w:val="1"/>
        <w:spacing w:line="276" w:lineRule="auto"/>
        <w:ind w:left="360" w:firstLine="0"/>
        <w:jc w:val="center"/>
        <w:rPr>
          <w:b w:val="0"/>
        </w:rPr>
      </w:pPr>
      <w:r w:rsidRPr="00D849F7">
        <w:rPr>
          <w:b w:val="0"/>
        </w:rPr>
        <w:t>м</w:t>
      </w:r>
      <w:r w:rsidR="00006D5A" w:rsidRPr="00D849F7">
        <w:rPr>
          <w:b w:val="0"/>
        </w:rPr>
        <w:t>униципальн</w:t>
      </w:r>
      <w:r w:rsidRPr="00D849F7">
        <w:rPr>
          <w:b w:val="0"/>
        </w:rPr>
        <w:t>ой программы</w:t>
      </w:r>
      <w:r w:rsidR="00E0226C" w:rsidRPr="00D849F7">
        <w:rPr>
          <w:b w:val="0"/>
        </w:rPr>
        <w:t xml:space="preserve"> Новокузнецкого муниципального района</w:t>
      </w:r>
    </w:p>
    <w:p w:rsidR="00E9035A" w:rsidRDefault="00006D5A" w:rsidP="00D849F7">
      <w:pPr>
        <w:spacing w:line="276" w:lineRule="auto"/>
        <w:jc w:val="center"/>
      </w:pPr>
      <w:r w:rsidRPr="00D849F7">
        <w:t>«</w:t>
      </w:r>
      <w:r w:rsidR="006540DA" w:rsidRPr="00D849F7">
        <w:t>Молодеж</w:t>
      </w:r>
      <w:r w:rsidR="009B5D98" w:rsidRPr="00D849F7">
        <w:t>ная политика,</w:t>
      </w:r>
      <w:r w:rsidR="006540DA" w:rsidRPr="00D849F7">
        <w:t xml:space="preserve"> спорт </w:t>
      </w:r>
      <w:r w:rsidR="009B5D98" w:rsidRPr="00D849F7">
        <w:t xml:space="preserve">и туризм в </w:t>
      </w:r>
      <w:r w:rsidRPr="00D849F7">
        <w:t>Новокузнецко</w:t>
      </w:r>
      <w:r w:rsidR="009B5D98" w:rsidRPr="00D849F7">
        <w:t>м</w:t>
      </w:r>
      <w:r w:rsidRPr="00D849F7">
        <w:t xml:space="preserve"> муниципально</w:t>
      </w:r>
      <w:r w:rsidR="009B5D98" w:rsidRPr="00D849F7">
        <w:t>м</w:t>
      </w:r>
      <w:r w:rsidRPr="00D849F7">
        <w:t xml:space="preserve"> район</w:t>
      </w:r>
      <w:r w:rsidR="009B5D98" w:rsidRPr="00D849F7">
        <w:t>е</w:t>
      </w:r>
      <w:r w:rsidR="008D6F97">
        <w:t>»</w:t>
      </w:r>
    </w:p>
    <w:p w:rsidR="00D061CB" w:rsidRPr="00D849F7" w:rsidRDefault="00E9035A" w:rsidP="00D849F7">
      <w:pPr>
        <w:spacing w:line="276" w:lineRule="auto"/>
        <w:jc w:val="center"/>
      </w:pPr>
      <w:r>
        <w:t>на 202</w:t>
      </w:r>
      <w:r w:rsidR="00A62B15">
        <w:t>1</w:t>
      </w:r>
      <w:r>
        <w:t xml:space="preserve"> год и плановый период 202</w:t>
      </w:r>
      <w:r w:rsidR="00A62B15">
        <w:t>2</w:t>
      </w:r>
      <w:r>
        <w:t xml:space="preserve"> и 202</w:t>
      </w:r>
      <w:r w:rsidR="00A62B15">
        <w:t>3</w:t>
      </w:r>
      <w:r>
        <w:t xml:space="preserve"> годов</w:t>
      </w:r>
    </w:p>
    <w:p w:rsidR="0062555C" w:rsidRPr="00D849F7" w:rsidRDefault="0062555C" w:rsidP="00D849F7">
      <w:pPr>
        <w:spacing w:line="276"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3"/>
        <w:gridCol w:w="6810"/>
      </w:tblGrid>
      <w:tr w:rsidR="00FC50C8" w:rsidRPr="00D849F7" w:rsidTr="0013605A">
        <w:trPr>
          <w:trHeight w:val="1052"/>
          <w:jc w:val="center"/>
        </w:trPr>
        <w:tc>
          <w:tcPr>
            <w:tcW w:w="3043" w:type="dxa"/>
            <w:vAlign w:val="center"/>
          </w:tcPr>
          <w:p w:rsidR="00FC50C8" w:rsidRPr="00D849F7" w:rsidRDefault="00FC50C8" w:rsidP="00D849F7">
            <w:pPr>
              <w:spacing w:line="276" w:lineRule="auto"/>
            </w:pPr>
            <w:r w:rsidRPr="00D849F7">
              <w:t>Наименование муниципальной программы</w:t>
            </w:r>
          </w:p>
        </w:tc>
        <w:tc>
          <w:tcPr>
            <w:tcW w:w="6810" w:type="dxa"/>
            <w:vAlign w:val="center"/>
          </w:tcPr>
          <w:p w:rsidR="00FC50C8" w:rsidRPr="00D849F7" w:rsidRDefault="00CA5782" w:rsidP="00CF1D40">
            <w:pPr>
              <w:spacing w:line="276" w:lineRule="auto"/>
              <w:jc w:val="both"/>
            </w:pPr>
            <w:r w:rsidRPr="00D849F7">
              <w:t>м</w:t>
            </w:r>
            <w:r w:rsidR="00FC50C8" w:rsidRPr="00D849F7">
              <w:t>униципальная программа</w:t>
            </w:r>
            <w:r w:rsidR="00A45475" w:rsidRPr="00D849F7">
              <w:t xml:space="preserve"> </w:t>
            </w:r>
            <w:r w:rsidR="00764DF6" w:rsidRPr="00D849F7">
              <w:t>«Молодеж</w:t>
            </w:r>
            <w:r w:rsidR="00E81E42" w:rsidRPr="00D849F7">
              <w:t>ная политика,</w:t>
            </w:r>
            <w:r w:rsidR="00764DF6" w:rsidRPr="00D849F7">
              <w:t xml:space="preserve"> спорт</w:t>
            </w:r>
            <w:r w:rsidR="00E81E42" w:rsidRPr="00D849F7">
              <w:t xml:space="preserve"> и туризм</w:t>
            </w:r>
            <w:r w:rsidR="00764DF6" w:rsidRPr="00D849F7">
              <w:t xml:space="preserve"> </w:t>
            </w:r>
            <w:r w:rsidR="00CF1D40">
              <w:t xml:space="preserve">в </w:t>
            </w:r>
            <w:r w:rsidR="00764DF6" w:rsidRPr="00D849F7">
              <w:t>Новокузнецко</w:t>
            </w:r>
            <w:r w:rsidR="00CF1D40">
              <w:t>м</w:t>
            </w:r>
            <w:r w:rsidR="00764DF6" w:rsidRPr="00D849F7">
              <w:t xml:space="preserve"> муниципально</w:t>
            </w:r>
            <w:r w:rsidR="00CF1D40">
              <w:t>м</w:t>
            </w:r>
            <w:r w:rsidR="00764DF6" w:rsidRPr="00D849F7">
              <w:t xml:space="preserve"> район</w:t>
            </w:r>
            <w:r w:rsidR="00CF1D40">
              <w:t>е</w:t>
            </w:r>
            <w:r w:rsidR="00764DF6" w:rsidRPr="00D849F7">
              <w:t xml:space="preserve">» </w:t>
            </w:r>
            <w:r w:rsidR="003B67F3" w:rsidRPr="00D849F7">
              <w:t xml:space="preserve">(далее </w:t>
            </w:r>
            <w:r w:rsidR="003C546A" w:rsidRPr="00D849F7">
              <w:t>-</w:t>
            </w:r>
            <w:r w:rsidR="003B67F3" w:rsidRPr="00D849F7">
              <w:t xml:space="preserve"> Программа).</w:t>
            </w:r>
          </w:p>
        </w:tc>
      </w:tr>
      <w:tr w:rsidR="00FC50C8" w:rsidRPr="00D849F7" w:rsidTr="0013605A">
        <w:trPr>
          <w:trHeight w:val="1037"/>
          <w:jc w:val="center"/>
        </w:trPr>
        <w:tc>
          <w:tcPr>
            <w:tcW w:w="3043" w:type="dxa"/>
            <w:vAlign w:val="center"/>
          </w:tcPr>
          <w:p w:rsidR="00FC50C8" w:rsidRPr="00D849F7" w:rsidRDefault="00FC50C8" w:rsidP="00D849F7">
            <w:pPr>
              <w:spacing w:line="276" w:lineRule="auto"/>
            </w:pPr>
            <w:r w:rsidRPr="00D849F7">
              <w:t>Директор муниципальной программы</w:t>
            </w:r>
          </w:p>
        </w:tc>
        <w:tc>
          <w:tcPr>
            <w:tcW w:w="6810" w:type="dxa"/>
            <w:vAlign w:val="center"/>
          </w:tcPr>
          <w:p w:rsidR="00FC50C8" w:rsidRPr="00D849F7" w:rsidRDefault="00CA5782" w:rsidP="00D849F7">
            <w:pPr>
              <w:spacing w:line="276" w:lineRule="auto"/>
              <w:jc w:val="both"/>
            </w:pPr>
            <w:r w:rsidRPr="00D849F7">
              <w:t>з</w:t>
            </w:r>
            <w:r w:rsidR="00FC50C8" w:rsidRPr="00D849F7">
              <w:t>аместитель главы Новокузнецкого муниципального района по социальным вопросам</w:t>
            </w:r>
            <w:r w:rsidR="003B67F3" w:rsidRPr="00D849F7">
              <w:t>.</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 xml:space="preserve">Ответственный исполнитель (координатор) муниципальной </w:t>
            </w:r>
            <w:r w:rsidR="00713F9D" w:rsidRPr="00D849F7">
              <w:t>п</w:t>
            </w:r>
            <w:r w:rsidRPr="00D849F7">
              <w:t>рограммы</w:t>
            </w:r>
          </w:p>
        </w:tc>
        <w:tc>
          <w:tcPr>
            <w:tcW w:w="6810" w:type="dxa"/>
            <w:vAlign w:val="center"/>
          </w:tcPr>
          <w:p w:rsidR="00FC50C8" w:rsidRPr="00D849F7" w:rsidRDefault="00CA5782" w:rsidP="00D849F7">
            <w:pPr>
              <w:spacing w:line="276" w:lineRule="auto"/>
              <w:jc w:val="both"/>
            </w:pPr>
            <w:r w:rsidRPr="00D849F7">
              <w:t>у</w:t>
            </w:r>
            <w:r w:rsidR="00D82E9B" w:rsidRPr="00D849F7">
              <w:t xml:space="preserve">правление </w:t>
            </w:r>
            <w:r w:rsidR="001D1930" w:rsidRPr="00D849F7">
              <w:t xml:space="preserve">по вопросам </w:t>
            </w:r>
            <w:r w:rsidR="00343ED5" w:rsidRPr="00D849F7">
              <w:t xml:space="preserve">молодежной политики, </w:t>
            </w:r>
            <w:r w:rsidR="001D1930" w:rsidRPr="00D849F7">
              <w:t>туризма</w:t>
            </w:r>
            <w:r w:rsidR="00D82E9B" w:rsidRPr="00D849F7">
              <w:t xml:space="preserve"> и спорта администрации Новокузнецкого муниципального </w:t>
            </w:r>
            <w:r w:rsidR="003B67F3" w:rsidRPr="00D849F7">
              <w:t>района.</w:t>
            </w:r>
            <w:r w:rsidR="008D53F6" w:rsidRPr="00D849F7">
              <w:t xml:space="preserve"> </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Исполнители муниципальной программы</w:t>
            </w:r>
          </w:p>
        </w:tc>
        <w:tc>
          <w:tcPr>
            <w:tcW w:w="6810" w:type="dxa"/>
            <w:vAlign w:val="center"/>
          </w:tcPr>
          <w:p w:rsidR="00FC50C8" w:rsidRPr="00D849F7" w:rsidRDefault="00CA5782" w:rsidP="00D849F7">
            <w:pPr>
              <w:spacing w:line="276" w:lineRule="auto"/>
              <w:jc w:val="both"/>
            </w:pPr>
            <w:r w:rsidRPr="00D849F7">
              <w:t>у</w:t>
            </w:r>
            <w:r w:rsidR="00FC50C8" w:rsidRPr="00D849F7">
              <w:t xml:space="preserve">правление </w:t>
            </w:r>
            <w:r w:rsidR="001D1930" w:rsidRPr="00D849F7">
              <w:t>по вопросам</w:t>
            </w:r>
            <w:r w:rsidR="00343ED5" w:rsidRPr="00D849F7">
              <w:t xml:space="preserve"> молодежной политики,</w:t>
            </w:r>
            <w:r w:rsidR="001D1930" w:rsidRPr="00D849F7">
              <w:t xml:space="preserve"> туризма</w:t>
            </w:r>
            <w:r w:rsidR="00FC50C8" w:rsidRPr="00D849F7">
              <w:t xml:space="preserve"> и спорта администрации Новокузнецкого муниципального </w:t>
            </w:r>
            <w:r w:rsidR="003B67F3" w:rsidRPr="00D849F7">
              <w:t>района</w:t>
            </w:r>
            <w:r w:rsidR="00DB2A98" w:rsidRPr="00D849F7">
              <w:t>.</w:t>
            </w:r>
          </w:p>
        </w:tc>
      </w:tr>
      <w:tr w:rsidR="00FC50C8" w:rsidRPr="00D849F7" w:rsidTr="0013605A">
        <w:trPr>
          <w:trHeight w:val="375"/>
          <w:jc w:val="center"/>
        </w:trPr>
        <w:tc>
          <w:tcPr>
            <w:tcW w:w="3043" w:type="dxa"/>
            <w:vAlign w:val="center"/>
          </w:tcPr>
          <w:p w:rsidR="00FC50C8" w:rsidRPr="00D849F7" w:rsidRDefault="00FC50C8" w:rsidP="00D849F7">
            <w:pPr>
              <w:spacing w:line="276" w:lineRule="auto"/>
            </w:pPr>
            <w:r w:rsidRPr="00D849F7">
              <w:t>Наименование подпрограмм муниципальной программы</w:t>
            </w:r>
          </w:p>
        </w:tc>
        <w:tc>
          <w:tcPr>
            <w:tcW w:w="6810" w:type="dxa"/>
            <w:vAlign w:val="center"/>
          </w:tcPr>
          <w:p w:rsidR="00343ED5" w:rsidRPr="00D849F7" w:rsidRDefault="00CA5782" w:rsidP="00D849F7">
            <w:pPr>
              <w:spacing w:line="276" w:lineRule="auto"/>
              <w:jc w:val="both"/>
            </w:pPr>
            <w:r w:rsidRPr="00D849F7">
              <w:t>- м</w:t>
            </w:r>
            <w:r w:rsidR="00343ED5" w:rsidRPr="00D849F7">
              <w:t>олодежная политика.</w:t>
            </w:r>
          </w:p>
          <w:p w:rsidR="00FC50C8" w:rsidRPr="00D849F7" w:rsidRDefault="00CA5782" w:rsidP="00D849F7">
            <w:pPr>
              <w:spacing w:line="276" w:lineRule="auto"/>
              <w:jc w:val="both"/>
            </w:pPr>
            <w:r w:rsidRPr="00D849F7">
              <w:t>- т</w:t>
            </w:r>
            <w:r w:rsidR="001D1930" w:rsidRPr="00D849F7">
              <w:t>уризм</w:t>
            </w:r>
            <w:r w:rsidR="00FC50C8" w:rsidRPr="00D849F7">
              <w:t>.</w:t>
            </w:r>
          </w:p>
          <w:p w:rsidR="00FC50C8" w:rsidRPr="00D849F7" w:rsidRDefault="00CA5782" w:rsidP="00D849F7">
            <w:pPr>
              <w:spacing w:line="276" w:lineRule="auto"/>
              <w:jc w:val="both"/>
            </w:pPr>
            <w:r w:rsidRPr="00D849F7">
              <w:t>- ф</w:t>
            </w:r>
            <w:r w:rsidR="00FC50C8" w:rsidRPr="00D849F7">
              <w:t>изическая культура и спорт.</w:t>
            </w:r>
          </w:p>
        </w:tc>
      </w:tr>
      <w:tr w:rsidR="00FC50C8" w:rsidRPr="00D849F7" w:rsidTr="004E7C9F">
        <w:trPr>
          <w:trHeight w:val="410"/>
          <w:jc w:val="center"/>
        </w:trPr>
        <w:tc>
          <w:tcPr>
            <w:tcW w:w="3043" w:type="dxa"/>
            <w:vAlign w:val="center"/>
          </w:tcPr>
          <w:p w:rsidR="00FC50C8" w:rsidRPr="00D849F7" w:rsidRDefault="00FC50C8" w:rsidP="00D849F7">
            <w:pPr>
              <w:spacing w:line="276" w:lineRule="auto"/>
            </w:pPr>
            <w:r w:rsidRPr="00D849F7">
              <w:t>Цели муниципальной программы</w:t>
            </w:r>
          </w:p>
        </w:tc>
        <w:tc>
          <w:tcPr>
            <w:tcW w:w="6810" w:type="dxa"/>
            <w:vAlign w:val="center"/>
          </w:tcPr>
          <w:p w:rsidR="00A642F4"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ф</w:t>
            </w:r>
            <w:r w:rsidR="00A642F4" w:rsidRPr="00D849F7">
              <w:rPr>
                <w:rFonts w:ascii="Times New Roman" w:hAnsi="Times New Roman" w:cs="Times New Roman"/>
                <w:sz w:val="24"/>
                <w:szCs w:val="24"/>
              </w:rPr>
              <w:t>ормирование и реа</w:t>
            </w:r>
            <w:r w:rsidRPr="00D849F7">
              <w:rPr>
                <w:rFonts w:ascii="Times New Roman" w:hAnsi="Times New Roman" w:cs="Times New Roman"/>
                <w:sz w:val="24"/>
                <w:szCs w:val="24"/>
              </w:rPr>
              <w:t>лизация молодежной политики;</w:t>
            </w:r>
          </w:p>
          <w:p w:rsidR="00A642F4"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A642F4" w:rsidRPr="00D849F7">
              <w:rPr>
                <w:rFonts w:ascii="Times New Roman" w:hAnsi="Times New Roman" w:cs="Times New Roman"/>
                <w:sz w:val="24"/>
                <w:szCs w:val="24"/>
              </w:rPr>
              <w:t>оздание и развитие социально - экономических и организационных условий для самореализации молодежи, духовно-н</w:t>
            </w:r>
            <w:r w:rsidRPr="00D849F7">
              <w:rPr>
                <w:rFonts w:ascii="Times New Roman" w:hAnsi="Times New Roman" w:cs="Times New Roman"/>
                <w:sz w:val="24"/>
                <w:szCs w:val="24"/>
              </w:rPr>
              <w:t>равственное воспитание молодежи;</w:t>
            </w:r>
          </w:p>
          <w:p w:rsidR="0042260F" w:rsidRPr="00D849F7" w:rsidRDefault="00CB7B2F"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с</w:t>
            </w:r>
            <w:r w:rsidR="0052409A"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w:t>
            </w:r>
            <w:r w:rsidRPr="00D849F7">
              <w:rPr>
                <w:rFonts w:ascii="Times New Roman" w:hAnsi="Times New Roman" w:cs="Times New Roman"/>
                <w:sz w:val="24"/>
                <w:szCs w:val="24"/>
                <w:shd w:val="clear" w:color="auto" w:fill="FFFFFF"/>
              </w:rPr>
              <w:t>;</w:t>
            </w:r>
          </w:p>
          <w:p w:rsidR="00FC50C8"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shd w:val="clear" w:color="auto" w:fill="FFFFFF"/>
              </w:rPr>
              <w:t>- п</w:t>
            </w:r>
            <w:r w:rsidR="000671FC" w:rsidRPr="00D849F7">
              <w:rPr>
                <w:rFonts w:ascii="Times New Roman" w:hAnsi="Times New Roman" w:cs="Times New Roman"/>
                <w:sz w:val="24"/>
                <w:szCs w:val="24"/>
                <w:shd w:val="clear" w:color="auto" w:fill="FFFFFF"/>
              </w:rPr>
              <w:t xml:space="preserve">овышение конкурентоспособности туристического рынка Новокузнецкого муниципального района, удовлетворяющего </w:t>
            </w:r>
            <w:r w:rsidR="000671FC" w:rsidRPr="00D849F7">
              <w:rPr>
                <w:rFonts w:ascii="Times New Roman" w:hAnsi="Times New Roman" w:cs="Times New Roman"/>
                <w:sz w:val="24"/>
                <w:szCs w:val="24"/>
                <w:shd w:val="clear" w:color="auto" w:fill="FFFFFF"/>
              </w:rPr>
              <w:lastRenderedPageBreak/>
              <w:t>потребности граждан в качественных туристических услугах</w:t>
            </w:r>
            <w:r w:rsidRPr="00D849F7">
              <w:rPr>
                <w:rFonts w:ascii="Times New Roman" w:hAnsi="Times New Roman" w:cs="Times New Roman"/>
                <w:sz w:val="24"/>
                <w:szCs w:val="24"/>
                <w:shd w:val="clear" w:color="auto" w:fill="FFFFFF"/>
              </w:rPr>
              <w:t>;</w:t>
            </w:r>
          </w:p>
          <w:p w:rsidR="00AF611D"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FC50C8" w:rsidRPr="00D849F7">
              <w:rPr>
                <w:rFonts w:ascii="Times New Roman" w:hAnsi="Times New Roman" w:cs="Times New Roman"/>
                <w:sz w:val="24"/>
                <w:szCs w:val="24"/>
              </w:rPr>
              <w:t>оздание условий для укрепления здоровья населения путем приобщения различных слоев общества к регулярным занятиям</w:t>
            </w:r>
            <w:r w:rsidRPr="00D849F7">
              <w:rPr>
                <w:rFonts w:ascii="Times New Roman" w:hAnsi="Times New Roman" w:cs="Times New Roman"/>
                <w:sz w:val="24"/>
                <w:szCs w:val="24"/>
              </w:rPr>
              <w:t xml:space="preserve"> физической культурой и спортом;</w:t>
            </w:r>
          </w:p>
          <w:p w:rsidR="00BC3EBE"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по</w:t>
            </w:r>
            <w:r w:rsidR="00FC50C8" w:rsidRPr="00D849F7">
              <w:rPr>
                <w:rFonts w:ascii="Times New Roman" w:hAnsi="Times New Roman" w:cs="Times New Roman"/>
                <w:sz w:val="24"/>
                <w:szCs w:val="24"/>
              </w:rPr>
              <w:t>пуляризация и поддержка массового спорта</w:t>
            </w:r>
            <w:r w:rsidRPr="00D849F7">
              <w:rPr>
                <w:rFonts w:ascii="Times New Roman" w:hAnsi="Times New Roman" w:cs="Times New Roman"/>
                <w:sz w:val="24"/>
                <w:szCs w:val="24"/>
              </w:rPr>
              <w:t>;</w:t>
            </w:r>
          </w:p>
          <w:p w:rsidR="00F653D6"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w:t>
            </w:r>
            <w:r w:rsidR="00FC50C8" w:rsidRPr="00D849F7">
              <w:rPr>
                <w:rFonts w:ascii="Times New Roman" w:hAnsi="Times New Roman" w:cs="Times New Roman"/>
                <w:sz w:val="24"/>
                <w:szCs w:val="24"/>
              </w:rPr>
              <w:t>оддержка</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и</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развитие спорта</w:t>
            </w:r>
            <w:r w:rsidR="00F653D6" w:rsidRPr="00D849F7">
              <w:rPr>
                <w:rFonts w:ascii="Times New Roman" w:hAnsi="Times New Roman" w:cs="Times New Roman"/>
                <w:sz w:val="24"/>
                <w:szCs w:val="24"/>
              </w:rPr>
              <w:t xml:space="preserve"> </w:t>
            </w:r>
            <w:r w:rsidR="00FC52EF" w:rsidRPr="00D849F7">
              <w:rPr>
                <w:rFonts w:ascii="Times New Roman" w:hAnsi="Times New Roman" w:cs="Times New Roman"/>
                <w:sz w:val="24"/>
                <w:szCs w:val="24"/>
              </w:rPr>
              <w:t>в</w:t>
            </w:r>
            <w:r w:rsidR="00FC50C8" w:rsidRPr="00D849F7">
              <w:rPr>
                <w:rFonts w:ascii="Times New Roman" w:hAnsi="Times New Roman" w:cs="Times New Roman"/>
                <w:sz w:val="24"/>
                <w:szCs w:val="24"/>
              </w:rPr>
              <w:t>ысших</w:t>
            </w:r>
            <w:r w:rsidR="00F653D6"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достижений</w:t>
            </w:r>
            <w:r w:rsidRPr="00D849F7">
              <w:rPr>
                <w:rFonts w:ascii="Times New Roman" w:hAnsi="Times New Roman" w:cs="Times New Roman"/>
                <w:sz w:val="24"/>
                <w:szCs w:val="24"/>
              </w:rPr>
              <w:t>;</w:t>
            </w:r>
          </w:p>
          <w:p w:rsidR="00FC50C8" w:rsidRPr="00D849F7" w:rsidRDefault="00CB7B2F"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р</w:t>
            </w:r>
            <w:r w:rsidR="00FC50C8" w:rsidRPr="00D849F7">
              <w:rPr>
                <w:rFonts w:ascii="Times New Roman" w:hAnsi="Times New Roman" w:cs="Times New Roman"/>
                <w:sz w:val="24"/>
                <w:szCs w:val="24"/>
              </w:rPr>
              <w:t>еализация В</w:t>
            </w:r>
            <w:r w:rsidR="00F653D6" w:rsidRPr="00D849F7">
              <w:rPr>
                <w:rFonts w:ascii="Times New Roman" w:hAnsi="Times New Roman" w:cs="Times New Roman"/>
                <w:sz w:val="24"/>
                <w:szCs w:val="24"/>
              </w:rPr>
              <w:t xml:space="preserve">сероссийского </w:t>
            </w:r>
            <w:proofErr w:type="spellStart"/>
            <w:r w:rsidR="00F653D6" w:rsidRPr="00D849F7">
              <w:rPr>
                <w:rFonts w:ascii="Times New Roman" w:hAnsi="Times New Roman" w:cs="Times New Roman"/>
                <w:sz w:val="24"/>
                <w:szCs w:val="24"/>
              </w:rPr>
              <w:t>физкультурно</w:t>
            </w:r>
            <w:proofErr w:type="spellEnd"/>
            <w:r w:rsidR="00F653D6" w:rsidRPr="00D849F7">
              <w:rPr>
                <w:rFonts w:ascii="Times New Roman" w:hAnsi="Times New Roman" w:cs="Times New Roman"/>
                <w:sz w:val="24"/>
                <w:szCs w:val="24"/>
              </w:rPr>
              <w:t xml:space="preserve"> – спортивного комплекса</w:t>
            </w:r>
            <w:r w:rsidR="00FC50C8" w:rsidRPr="00D849F7">
              <w:rPr>
                <w:rFonts w:ascii="Times New Roman" w:hAnsi="Times New Roman" w:cs="Times New Roman"/>
                <w:sz w:val="24"/>
                <w:szCs w:val="24"/>
              </w:rPr>
              <w:t xml:space="preserve"> «Г</w:t>
            </w:r>
            <w:r w:rsidR="00F653D6" w:rsidRPr="00D849F7">
              <w:rPr>
                <w:rFonts w:ascii="Times New Roman" w:hAnsi="Times New Roman" w:cs="Times New Roman"/>
                <w:sz w:val="24"/>
                <w:szCs w:val="24"/>
              </w:rPr>
              <w:t>отов к труду и обороне</w:t>
            </w:r>
            <w:r w:rsidR="00FC50C8" w:rsidRPr="00D849F7">
              <w:rPr>
                <w:rFonts w:ascii="Times New Roman" w:hAnsi="Times New Roman" w:cs="Times New Roman"/>
                <w:sz w:val="24"/>
                <w:szCs w:val="24"/>
              </w:rPr>
              <w:t xml:space="preserve">» </w:t>
            </w:r>
            <w:r w:rsidR="00F653D6" w:rsidRPr="00D849F7">
              <w:rPr>
                <w:rFonts w:ascii="Times New Roman" w:hAnsi="Times New Roman" w:cs="Times New Roman"/>
                <w:sz w:val="24"/>
                <w:szCs w:val="24"/>
              </w:rPr>
              <w:t xml:space="preserve">(далее </w:t>
            </w:r>
            <w:r w:rsidR="003C546A" w:rsidRPr="00D849F7">
              <w:rPr>
                <w:rFonts w:ascii="Times New Roman" w:hAnsi="Times New Roman" w:cs="Times New Roman"/>
                <w:sz w:val="24"/>
                <w:szCs w:val="24"/>
              </w:rPr>
              <w:t>-</w:t>
            </w:r>
            <w:r w:rsidR="00F653D6" w:rsidRPr="00D849F7">
              <w:rPr>
                <w:rFonts w:ascii="Times New Roman" w:hAnsi="Times New Roman" w:cs="Times New Roman"/>
                <w:sz w:val="24"/>
                <w:szCs w:val="24"/>
              </w:rPr>
              <w:t xml:space="preserve"> ВФСК «ГТО») </w:t>
            </w:r>
            <w:r w:rsidR="00FC50C8" w:rsidRPr="00D849F7">
              <w:rPr>
                <w:rFonts w:ascii="Times New Roman" w:hAnsi="Times New Roman" w:cs="Times New Roman"/>
                <w:sz w:val="24"/>
                <w:szCs w:val="24"/>
              </w:rPr>
              <w:t>в Новокузнецком муниципальном районе</w:t>
            </w:r>
            <w:r w:rsidR="00F653D6" w:rsidRPr="00D849F7">
              <w:rPr>
                <w:rFonts w:ascii="Times New Roman" w:hAnsi="Times New Roman" w:cs="Times New Roman"/>
                <w:sz w:val="24"/>
                <w:szCs w:val="24"/>
              </w:rPr>
              <w:t xml:space="preserve"> (далее - район)</w:t>
            </w:r>
            <w:r w:rsidR="00FC50C8" w:rsidRPr="00D849F7">
              <w:rPr>
                <w:rFonts w:ascii="Times New Roman" w:hAnsi="Times New Roman" w:cs="Times New Roman"/>
                <w:sz w:val="24"/>
                <w:szCs w:val="24"/>
              </w:rPr>
              <w:t>.</w:t>
            </w:r>
          </w:p>
        </w:tc>
      </w:tr>
      <w:tr w:rsidR="00FC50C8" w:rsidRPr="00D849F7" w:rsidTr="0013605A">
        <w:trPr>
          <w:trHeight w:val="678"/>
          <w:jc w:val="center"/>
        </w:trPr>
        <w:tc>
          <w:tcPr>
            <w:tcW w:w="3043" w:type="dxa"/>
            <w:vAlign w:val="center"/>
          </w:tcPr>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1F4283" w:rsidRPr="00D849F7" w:rsidRDefault="001F4283" w:rsidP="00D849F7">
            <w:pPr>
              <w:spacing w:line="276" w:lineRule="auto"/>
            </w:pPr>
          </w:p>
          <w:p w:rsidR="00FC50C8" w:rsidRPr="00D849F7" w:rsidRDefault="00FC50C8" w:rsidP="00D849F7">
            <w:pPr>
              <w:spacing w:line="276" w:lineRule="auto"/>
            </w:pPr>
            <w:r w:rsidRPr="00D849F7">
              <w:t>Задачи муниципальной программы</w:t>
            </w:r>
          </w:p>
        </w:tc>
        <w:tc>
          <w:tcPr>
            <w:tcW w:w="6810" w:type="dxa"/>
            <w:vAlign w:val="center"/>
          </w:tcPr>
          <w:p w:rsidR="004A6091"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A83FAE">
              <w:rPr>
                <w:rFonts w:ascii="Times New Roman" w:hAnsi="Times New Roman" w:cs="Times New Roman"/>
                <w:sz w:val="24"/>
                <w:szCs w:val="24"/>
              </w:rPr>
              <w:t>оздавать</w:t>
            </w:r>
            <w:r w:rsidR="004A6091"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A6091" w:rsidRPr="00D849F7">
              <w:rPr>
                <w:rFonts w:ascii="Times New Roman" w:hAnsi="Times New Roman" w:cs="Times New Roman"/>
                <w:sz w:val="24"/>
                <w:szCs w:val="24"/>
              </w:rPr>
              <w:t xml:space="preserve"> для гражданско-патриотического и духовно-нравственного воспитания, интеллектуального и творческого развития молодежи, реализ</w:t>
            </w:r>
            <w:r w:rsidR="00A83FAE">
              <w:rPr>
                <w:rFonts w:ascii="Times New Roman" w:hAnsi="Times New Roman" w:cs="Times New Roman"/>
                <w:sz w:val="24"/>
                <w:szCs w:val="24"/>
              </w:rPr>
              <w:t>овывать</w:t>
            </w:r>
            <w:r w:rsidR="004A6091" w:rsidRPr="00D849F7">
              <w:rPr>
                <w:rFonts w:ascii="Times New Roman" w:hAnsi="Times New Roman" w:cs="Times New Roman"/>
                <w:sz w:val="24"/>
                <w:szCs w:val="24"/>
              </w:rPr>
              <w:t xml:space="preserve"> ее </w:t>
            </w:r>
            <w:r w:rsidR="00A83FAE">
              <w:rPr>
                <w:rFonts w:ascii="Times New Roman" w:hAnsi="Times New Roman" w:cs="Times New Roman"/>
                <w:sz w:val="24"/>
                <w:szCs w:val="24"/>
              </w:rPr>
              <w:t>творческий потенциал, поддерживать</w:t>
            </w:r>
            <w:r w:rsidR="004A6091" w:rsidRPr="00D849F7">
              <w:rPr>
                <w:rFonts w:ascii="Times New Roman" w:hAnsi="Times New Roman" w:cs="Times New Roman"/>
                <w:sz w:val="24"/>
                <w:szCs w:val="24"/>
              </w:rPr>
              <w:t xml:space="preserve"> деятельност</w:t>
            </w:r>
            <w:r w:rsidR="00A83FAE">
              <w:rPr>
                <w:rFonts w:ascii="Times New Roman" w:hAnsi="Times New Roman" w:cs="Times New Roman"/>
                <w:sz w:val="24"/>
                <w:szCs w:val="24"/>
              </w:rPr>
              <w:t>ь</w:t>
            </w:r>
            <w:r w:rsidR="004A6091" w:rsidRPr="00D849F7">
              <w:rPr>
                <w:rFonts w:ascii="Times New Roman" w:hAnsi="Times New Roman" w:cs="Times New Roman"/>
                <w:sz w:val="24"/>
                <w:szCs w:val="24"/>
              </w:rPr>
              <w:t xml:space="preserve"> молодежных и детских общественных объединений, формирова</w:t>
            </w:r>
            <w:r w:rsidR="00A83FAE">
              <w:rPr>
                <w:rFonts w:ascii="Times New Roman" w:hAnsi="Times New Roman" w:cs="Times New Roman"/>
                <w:sz w:val="24"/>
                <w:szCs w:val="24"/>
              </w:rPr>
              <w:t>ть</w:t>
            </w:r>
            <w:r w:rsidR="004A6091" w:rsidRPr="00D849F7">
              <w:rPr>
                <w:rFonts w:ascii="Times New Roman" w:hAnsi="Times New Roman" w:cs="Times New Roman"/>
                <w:sz w:val="24"/>
                <w:szCs w:val="24"/>
              </w:rPr>
              <w:t xml:space="preserve"> у</w:t>
            </w:r>
            <w:r w:rsidR="00A83FAE">
              <w:rPr>
                <w:rFonts w:ascii="Times New Roman" w:hAnsi="Times New Roman" w:cs="Times New Roman"/>
                <w:sz w:val="24"/>
                <w:szCs w:val="24"/>
              </w:rPr>
              <w:t xml:space="preserve"> молодежи активную</w:t>
            </w:r>
            <w:r w:rsidR="004A6091" w:rsidRPr="00D849F7">
              <w:rPr>
                <w:rFonts w:ascii="Times New Roman" w:hAnsi="Times New Roman" w:cs="Times New Roman"/>
                <w:sz w:val="24"/>
                <w:szCs w:val="24"/>
              </w:rPr>
              <w:t xml:space="preserve"> жизненн</w:t>
            </w:r>
            <w:r w:rsidR="00A83FAE">
              <w:rPr>
                <w:rFonts w:ascii="Times New Roman" w:hAnsi="Times New Roman" w:cs="Times New Roman"/>
                <w:sz w:val="24"/>
                <w:szCs w:val="24"/>
              </w:rPr>
              <w:t>ую</w:t>
            </w:r>
            <w:r w:rsidR="004A6091" w:rsidRPr="00D849F7">
              <w:rPr>
                <w:rFonts w:ascii="Times New Roman" w:hAnsi="Times New Roman" w:cs="Times New Roman"/>
                <w:sz w:val="24"/>
                <w:szCs w:val="24"/>
              </w:rPr>
              <w:t xml:space="preserve"> позици</w:t>
            </w:r>
            <w:r w:rsidR="00A83FAE">
              <w:rPr>
                <w:rFonts w:ascii="Times New Roman" w:hAnsi="Times New Roman" w:cs="Times New Roman"/>
                <w:sz w:val="24"/>
                <w:szCs w:val="24"/>
              </w:rPr>
              <w:t>ю</w:t>
            </w:r>
            <w:r w:rsidR="004A6091" w:rsidRPr="00D849F7">
              <w:rPr>
                <w:rFonts w:ascii="Times New Roman" w:hAnsi="Times New Roman" w:cs="Times New Roman"/>
                <w:sz w:val="24"/>
                <w:szCs w:val="24"/>
              </w:rPr>
              <w:t>, готовност</w:t>
            </w:r>
            <w:r w:rsidR="00A83FAE">
              <w:rPr>
                <w:rFonts w:ascii="Times New Roman" w:hAnsi="Times New Roman" w:cs="Times New Roman"/>
                <w:sz w:val="24"/>
                <w:szCs w:val="24"/>
              </w:rPr>
              <w:t>ь</w:t>
            </w:r>
            <w:r w:rsidR="004A6091" w:rsidRPr="00D849F7">
              <w:rPr>
                <w:rFonts w:ascii="Times New Roman" w:hAnsi="Times New Roman" w:cs="Times New Roman"/>
                <w:sz w:val="24"/>
                <w:szCs w:val="24"/>
              </w:rPr>
              <w:t xml:space="preserve"> к участию в общественно-политической жизни </w:t>
            </w:r>
            <w:r w:rsidRPr="00D849F7">
              <w:rPr>
                <w:rFonts w:ascii="Times New Roman" w:hAnsi="Times New Roman" w:cs="Times New Roman"/>
                <w:sz w:val="24"/>
                <w:szCs w:val="24"/>
              </w:rPr>
              <w:t>района;</w:t>
            </w:r>
          </w:p>
          <w:p w:rsidR="004251F1"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озда</w:t>
            </w:r>
            <w:r w:rsidR="00171D57">
              <w:rPr>
                <w:rFonts w:ascii="Times New Roman" w:hAnsi="Times New Roman" w:cs="Times New Roman"/>
                <w:sz w:val="24"/>
                <w:szCs w:val="24"/>
                <w:shd w:val="clear" w:color="auto" w:fill="FFFFFF"/>
              </w:rPr>
              <w:t>ва</w:t>
            </w:r>
            <w:r w:rsidR="00A83FAE">
              <w:rPr>
                <w:rFonts w:ascii="Times New Roman" w:hAnsi="Times New Roman" w:cs="Times New Roman"/>
                <w:sz w:val="24"/>
                <w:szCs w:val="24"/>
                <w:shd w:val="clear" w:color="auto" w:fill="FFFFFF"/>
              </w:rPr>
              <w:t>ть</w:t>
            </w:r>
            <w:r w:rsidR="004251F1" w:rsidRPr="00D849F7">
              <w:rPr>
                <w:rFonts w:ascii="Times New Roman" w:hAnsi="Times New Roman" w:cs="Times New Roman"/>
                <w:sz w:val="24"/>
                <w:szCs w:val="24"/>
                <w:shd w:val="clear" w:color="auto" w:fill="FFFFFF"/>
              </w:rPr>
              <w:t xml:space="preserve"> благоприятны</w:t>
            </w:r>
            <w:r w:rsidR="00A83FAE">
              <w:rPr>
                <w:rFonts w:ascii="Times New Roman" w:hAnsi="Times New Roman" w:cs="Times New Roman"/>
                <w:sz w:val="24"/>
                <w:szCs w:val="24"/>
                <w:shd w:val="clear" w:color="auto" w:fill="FFFFFF"/>
              </w:rPr>
              <w:t>е</w:t>
            </w:r>
            <w:r w:rsidR="004251F1" w:rsidRPr="00D849F7">
              <w:rPr>
                <w:rFonts w:ascii="Times New Roman" w:hAnsi="Times New Roman" w:cs="Times New Roman"/>
                <w:sz w:val="24"/>
                <w:szCs w:val="24"/>
                <w:shd w:val="clear" w:color="auto" w:fill="FFFFFF"/>
              </w:rPr>
              <w:t xml:space="preserve"> услови</w:t>
            </w:r>
            <w:r w:rsidR="00A83FAE">
              <w:rPr>
                <w:rFonts w:ascii="Times New Roman" w:hAnsi="Times New Roman" w:cs="Times New Roman"/>
                <w:sz w:val="24"/>
                <w:szCs w:val="24"/>
                <w:shd w:val="clear" w:color="auto" w:fill="FFFFFF"/>
              </w:rPr>
              <w:t>я</w:t>
            </w:r>
            <w:r w:rsidR="004251F1" w:rsidRPr="00D849F7">
              <w:rPr>
                <w:rFonts w:ascii="Times New Roman" w:hAnsi="Times New Roman" w:cs="Times New Roman"/>
                <w:sz w:val="24"/>
                <w:szCs w:val="24"/>
                <w:shd w:val="clear" w:color="auto" w:fill="FFFFFF"/>
              </w:rPr>
              <w:t xml:space="preserve"> для устойчивого развития инфраструктуры индустрии туризма</w:t>
            </w:r>
            <w:r w:rsidRPr="00D849F7">
              <w:rPr>
                <w:rFonts w:ascii="Times New Roman" w:hAnsi="Times New Roman" w:cs="Times New Roman"/>
                <w:sz w:val="24"/>
                <w:szCs w:val="24"/>
                <w:shd w:val="clear" w:color="auto" w:fill="FFFFFF"/>
              </w:rPr>
              <w:t>;</w:t>
            </w:r>
          </w:p>
          <w:p w:rsidR="004251F1"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ф</w:t>
            </w:r>
            <w:r w:rsidR="004251F1" w:rsidRPr="00D849F7">
              <w:rPr>
                <w:rFonts w:ascii="Times New Roman" w:hAnsi="Times New Roman" w:cs="Times New Roman"/>
                <w:sz w:val="24"/>
                <w:szCs w:val="24"/>
                <w:shd w:val="clear" w:color="auto" w:fill="FFFFFF"/>
              </w:rPr>
              <w:t>ормирова</w:t>
            </w:r>
            <w:r w:rsidR="00A83FAE">
              <w:rPr>
                <w:rFonts w:ascii="Times New Roman" w:hAnsi="Times New Roman" w:cs="Times New Roman"/>
                <w:sz w:val="24"/>
                <w:szCs w:val="24"/>
                <w:shd w:val="clear" w:color="auto" w:fill="FFFFFF"/>
              </w:rPr>
              <w:t>ть</w:t>
            </w:r>
            <w:r w:rsidR="004251F1" w:rsidRPr="00D849F7">
              <w:rPr>
                <w:rFonts w:ascii="Times New Roman" w:hAnsi="Times New Roman" w:cs="Times New Roman"/>
                <w:sz w:val="24"/>
                <w:szCs w:val="24"/>
                <w:shd w:val="clear" w:color="auto" w:fill="FFFFFF"/>
              </w:rPr>
              <w:t xml:space="preserve"> позитивн</w:t>
            </w:r>
            <w:r w:rsidR="00A83FAE">
              <w:rPr>
                <w:rFonts w:ascii="Times New Roman" w:hAnsi="Times New Roman" w:cs="Times New Roman"/>
                <w:sz w:val="24"/>
                <w:szCs w:val="24"/>
                <w:shd w:val="clear" w:color="auto" w:fill="FFFFFF"/>
              </w:rPr>
              <w:t>ый</w:t>
            </w:r>
            <w:r w:rsidR="004251F1" w:rsidRPr="00D849F7">
              <w:rPr>
                <w:rFonts w:ascii="Times New Roman" w:hAnsi="Times New Roman" w:cs="Times New Roman"/>
                <w:sz w:val="24"/>
                <w:szCs w:val="24"/>
                <w:shd w:val="clear" w:color="auto" w:fill="FFFFFF"/>
              </w:rPr>
              <w:t xml:space="preserve"> имидж</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и узнаваемост</w:t>
            </w:r>
            <w:r w:rsidR="00A83FAE">
              <w:rPr>
                <w:rFonts w:ascii="Times New Roman" w:hAnsi="Times New Roman" w:cs="Times New Roman"/>
                <w:sz w:val="24"/>
                <w:szCs w:val="24"/>
                <w:shd w:val="clear" w:color="auto" w:fill="FFFFFF"/>
              </w:rPr>
              <w:t>ь</w:t>
            </w:r>
            <w:r w:rsidR="004251F1" w:rsidRPr="00D849F7">
              <w:rPr>
                <w:rFonts w:ascii="Times New Roman" w:hAnsi="Times New Roman" w:cs="Times New Roman"/>
                <w:sz w:val="24"/>
                <w:szCs w:val="24"/>
                <w:shd w:val="clear" w:color="auto" w:fill="FFFFFF"/>
              </w:rPr>
              <w:t xml:space="preserve"> Новокузнецкого муниципального района на туристском рынке</w:t>
            </w:r>
            <w:r w:rsidR="00D849F7" w:rsidRPr="00D849F7">
              <w:rPr>
                <w:rFonts w:ascii="Times New Roman" w:hAnsi="Times New Roman" w:cs="Times New Roman"/>
                <w:sz w:val="24"/>
                <w:szCs w:val="24"/>
                <w:shd w:val="clear" w:color="auto" w:fill="FFFFFF"/>
              </w:rPr>
              <w:t>;</w:t>
            </w:r>
          </w:p>
          <w:p w:rsidR="00E42E95" w:rsidRPr="00D849F7" w:rsidRDefault="004F3C4C" w:rsidP="00D849F7">
            <w:pPr>
              <w:pStyle w:val="ConsPlusNormal"/>
              <w:spacing w:line="276" w:lineRule="auto"/>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охран</w:t>
            </w:r>
            <w:r w:rsidR="00A83FAE">
              <w:rPr>
                <w:rFonts w:ascii="Times New Roman" w:hAnsi="Times New Roman" w:cs="Times New Roman"/>
                <w:sz w:val="24"/>
                <w:szCs w:val="24"/>
                <w:shd w:val="clear" w:color="auto" w:fill="FFFFFF"/>
              </w:rPr>
              <w:t>ять</w:t>
            </w:r>
            <w:r w:rsidR="004251F1" w:rsidRPr="00D849F7">
              <w:rPr>
                <w:rFonts w:ascii="Times New Roman" w:hAnsi="Times New Roman" w:cs="Times New Roman"/>
                <w:sz w:val="24"/>
                <w:szCs w:val="24"/>
                <w:shd w:val="clear" w:color="auto" w:fill="FFFFFF"/>
              </w:rPr>
              <w:t xml:space="preserve"> и</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рационально использова</w:t>
            </w:r>
            <w:r w:rsidR="00A83FAE">
              <w:rPr>
                <w:rFonts w:ascii="Times New Roman" w:hAnsi="Times New Roman" w:cs="Times New Roman"/>
                <w:sz w:val="24"/>
                <w:szCs w:val="24"/>
                <w:shd w:val="clear" w:color="auto" w:fill="FFFFFF"/>
              </w:rPr>
              <w:t>ть</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культурно</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-историческ</w:t>
            </w:r>
            <w:r w:rsidR="00A83FAE">
              <w:rPr>
                <w:rFonts w:ascii="Times New Roman" w:hAnsi="Times New Roman" w:cs="Times New Roman"/>
                <w:sz w:val="24"/>
                <w:szCs w:val="24"/>
                <w:shd w:val="clear" w:color="auto" w:fill="FFFFFF"/>
              </w:rPr>
              <w:t>ий</w:t>
            </w:r>
            <w:r w:rsidR="004251F1" w:rsidRPr="00D849F7">
              <w:rPr>
                <w:rFonts w:ascii="Times New Roman" w:hAnsi="Times New Roman" w:cs="Times New Roman"/>
                <w:sz w:val="24"/>
                <w:szCs w:val="24"/>
                <w:shd w:val="clear" w:color="auto" w:fill="FFFFFF"/>
              </w:rPr>
              <w:t xml:space="preserve"> и природн</w:t>
            </w:r>
            <w:r w:rsidR="00A83FAE">
              <w:rPr>
                <w:rFonts w:ascii="Times New Roman" w:hAnsi="Times New Roman" w:cs="Times New Roman"/>
                <w:sz w:val="24"/>
                <w:szCs w:val="24"/>
                <w:shd w:val="clear" w:color="auto" w:fill="FFFFFF"/>
              </w:rPr>
              <w:t>ый</w:t>
            </w:r>
            <w:r w:rsidR="004251F1" w:rsidRPr="00D849F7">
              <w:rPr>
                <w:rFonts w:ascii="Times New Roman" w:hAnsi="Times New Roman" w:cs="Times New Roman"/>
                <w:sz w:val="24"/>
                <w:szCs w:val="24"/>
                <w:shd w:val="clear" w:color="auto" w:fill="FFFFFF"/>
              </w:rPr>
              <w:t xml:space="preserve"> потенциал</w:t>
            </w:r>
            <w:r w:rsidRPr="00D849F7">
              <w:rPr>
                <w:rFonts w:ascii="Times New Roman" w:hAnsi="Times New Roman" w:cs="Times New Roman"/>
                <w:sz w:val="24"/>
                <w:szCs w:val="24"/>
                <w:shd w:val="clear" w:color="auto" w:fill="FFFFFF"/>
              </w:rPr>
              <w:t>;</w:t>
            </w:r>
          </w:p>
          <w:p w:rsidR="00E42E95" w:rsidRPr="00D849F7" w:rsidRDefault="004F3C4C"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с</w:t>
            </w:r>
            <w:r w:rsidR="004251F1" w:rsidRPr="00D849F7">
              <w:rPr>
                <w:rFonts w:ascii="Times New Roman" w:hAnsi="Times New Roman" w:cs="Times New Roman"/>
                <w:sz w:val="24"/>
                <w:szCs w:val="24"/>
                <w:shd w:val="clear" w:color="auto" w:fill="FFFFFF"/>
              </w:rPr>
              <w:t>озда</w:t>
            </w:r>
            <w:r w:rsidR="00A83FAE">
              <w:rPr>
                <w:rFonts w:ascii="Times New Roman" w:hAnsi="Times New Roman" w:cs="Times New Roman"/>
                <w:sz w:val="24"/>
                <w:szCs w:val="24"/>
                <w:shd w:val="clear" w:color="auto" w:fill="FFFFFF"/>
              </w:rPr>
              <w:t>вать</w:t>
            </w:r>
            <w:r w:rsidR="004251F1" w:rsidRPr="00D849F7">
              <w:rPr>
                <w:rFonts w:ascii="Times New Roman" w:hAnsi="Times New Roman" w:cs="Times New Roman"/>
                <w:sz w:val="24"/>
                <w:szCs w:val="24"/>
                <w:shd w:val="clear" w:color="auto" w:fill="FFFFFF"/>
              </w:rPr>
              <w:t xml:space="preserve"> услови</w:t>
            </w:r>
            <w:r w:rsidR="00A83FAE">
              <w:rPr>
                <w:rFonts w:ascii="Times New Roman" w:hAnsi="Times New Roman" w:cs="Times New Roman"/>
                <w:sz w:val="24"/>
                <w:szCs w:val="24"/>
                <w:shd w:val="clear" w:color="auto" w:fill="FFFFFF"/>
              </w:rPr>
              <w:t>я</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для</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развития</w:t>
            </w:r>
            <w:r w:rsidR="005C5C28" w:rsidRPr="00D849F7">
              <w:rPr>
                <w:rFonts w:ascii="Times New Roman" w:hAnsi="Times New Roman" w:cs="Times New Roman"/>
                <w:sz w:val="24"/>
                <w:szCs w:val="24"/>
                <w:shd w:val="clear" w:color="auto" w:fill="FFFFFF"/>
              </w:rPr>
              <w:t xml:space="preserve"> </w:t>
            </w:r>
            <w:r w:rsidR="004251F1" w:rsidRPr="00D849F7">
              <w:rPr>
                <w:rFonts w:ascii="Times New Roman" w:hAnsi="Times New Roman" w:cs="Times New Roman"/>
                <w:sz w:val="24"/>
                <w:szCs w:val="24"/>
                <w:shd w:val="clear" w:color="auto" w:fill="FFFFFF"/>
              </w:rPr>
              <w:t>культурно-</w:t>
            </w:r>
            <w:r w:rsidR="00AB226D" w:rsidRPr="00D849F7">
              <w:rPr>
                <w:rFonts w:ascii="Times New Roman" w:hAnsi="Times New Roman" w:cs="Times New Roman"/>
                <w:sz w:val="24"/>
                <w:szCs w:val="24"/>
                <w:shd w:val="clear" w:color="auto" w:fill="FFFFFF"/>
              </w:rPr>
              <w:t>познавательного</w:t>
            </w:r>
            <w:r w:rsidR="004251F1" w:rsidRPr="00D849F7">
              <w:rPr>
                <w:rFonts w:ascii="Times New Roman" w:hAnsi="Times New Roman" w:cs="Times New Roman"/>
                <w:sz w:val="24"/>
                <w:szCs w:val="24"/>
                <w:shd w:val="clear" w:color="auto" w:fill="FFFFFF"/>
              </w:rPr>
              <w:t xml:space="preserve">, </w:t>
            </w:r>
            <w:r w:rsidR="00AB226D" w:rsidRPr="00D849F7">
              <w:rPr>
                <w:rFonts w:ascii="Times New Roman" w:hAnsi="Times New Roman" w:cs="Times New Roman"/>
                <w:sz w:val="24"/>
                <w:szCs w:val="24"/>
                <w:shd w:val="clear" w:color="auto" w:fill="FFFFFF"/>
              </w:rPr>
              <w:t>событийног</w:t>
            </w:r>
            <w:r w:rsidR="004251F1" w:rsidRPr="00D849F7">
              <w:rPr>
                <w:rFonts w:ascii="Times New Roman" w:hAnsi="Times New Roman" w:cs="Times New Roman"/>
                <w:sz w:val="24"/>
                <w:szCs w:val="24"/>
                <w:shd w:val="clear" w:color="auto" w:fill="FFFFFF"/>
              </w:rPr>
              <w:t>о</w:t>
            </w:r>
            <w:r w:rsidR="00AB226D" w:rsidRPr="00D849F7">
              <w:rPr>
                <w:rFonts w:ascii="Times New Roman" w:hAnsi="Times New Roman" w:cs="Times New Roman"/>
                <w:sz w:val="24"/>
                <w:szCs w:val="24"/>
                <w:shd w:val="clear" w:color="auto" w:fill="FFFFFF"/>
              </w:rPr>
              <w:t>, промышленного</w:t>
            </w:r>
            <w:r w:rsidR="004251F1" w:rsidRPr="00D849F7">
              <w:rPr>
                <w:rFonts w:ascii="Times New Roman" w:hAnsi="Times New Roman" w:cs="Times New Roman"/>
                <w:sz w:val="24"/>
                <w:szCs w:val="24"/>
                <w:shd w:val="clear" w:color="auto" w:fill="FFFFFF"/>
              </w:rPr>
              <w:t xml:space="preserve"> и развлекательного туризма</w:t>
            </w:r>
            <w:r w:rsidRPr="00D849F7">
              <w:rPr>
                <w:rFonts w:ascii="Times New Roman" w:hAnsi="Times New Roman" w:cs="Times New Roman"/>
                <w:sz w:val="24"/>
                <w:szCs w:val="24"/>
                <w:shd w:val="clear" w:color="auto" w:fill="FFFFFF"/>
              </w:rPr>
              <w:t>;</w:t>
            </w:r>
          </w:p>
          <w:p w:rsidR="00FA2C1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pacing w:val="2"/>
                <w:sz w:val="24"/>
                <w:szCs w:val="24"/>
                <w:shd w:val="clear" w:color="auto" w:fill="FFFFFF"/>
              </w:rPr>
              <w:t>- п</w:t>
            </w:r>
            <w:r w:rsidR="00732E7B" w:rsidRPr="00D849F7">
              <w:rPr>
                <w:rFonts w:ascii="Times New Roman" w:hAnsi="Times New Roman" w:cs="Times New Roman"/>
                <w:spacing w:val="2"/>
                <w:sz w:val="24"/>
                <w:szCs w:val="24"/>
                <w:shd w:val="clear" w:color="auto" w:fill="FFFFFF"/>
              </w:rPr>
              <w:t>родви</w:t>
            </w:r>
            <w:r w:rsidR="00A83FAE">
              <w:rPr>
                <w:rFonts w:ascii="Times New Roman" w:hAnsi="Times New Roman" w:cs="Times New Roman"/>
                <w:spacing w:val="2"/>
                <w:sz w:val="24"/>
                <w:szCs w:val="24"/>
                <w:shd w:val="clear" w:color="auto" w:fill="FFFFFF"/>
              </w:rPr>
              <w:t>гать</w:t>
            </w:r>
            <w:r w:rsidR="00732E7B" w:rsidRPr="00D849F7">
              <w:rPr>
                <w:rFonts w:ascii="Times New Roman" w:hAnsi="Times New Roman" w:cs="Times New Roman"/>
                <w:spacing w:val="2"/>
                <w:sz w:val="24"/>
                <w:szCs w:val="24"/>
                <w:shd w:val="clear" w:color="auto" w:fill="FFFFFF"/>
              </w:rPr>
              <w:t xml:space="preserve"> </w:t>
            </w:r>
            <w:proofErr w:type="spellStart"/>
            <w:r w:rsidR="00732E7B" w:rsidRPr="00D849F7">
              <w:rPr>
                <w:rFonts w:ascii="Times New Roman" w:hAnsi="Times New Roman" w:cs="Times New Roman"/>
                <w:spacing w:val="2"/>
                <w:sz w:val="24"/>
                <w:szCs w:val="24"/>
                <w:shd w:val="clear" w:color="auto" w:fill="FFFFFF"/>
              </w:rPr>
              <w:t>туристско</w:t>
            </w:r>
            <w:proofErr w:type="spellEnd"/>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w:t>
            </w:r>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рекреационны</w:t>
            </w:r>
            <w:r w:rsidR="00A83FAE">
              <w:rPr>
                <w:rFonts w:ascii="Times New Roman" w:hAnsi="Times New Roman" w:cs="Times New Roman"/>
                <w:spacing w:val="2"/>
                <w:sz w:val="24"/>
                <w:szCs w:val="24"/>
                <w:shd w:val="clear" w:color="auto" w:fill="FFFFFF"/>
              </w:rPr>
              <w:t>е</w:t>
            </w:r>
            <w:r w:rsidR="005C5C28" w:rsidRPr="00D849F7">
              <w:rPr>
                <w:rFonts w:ascii="Times New Roman" w:hAnsi="Times New Roman" w:cs="Times New Roman"/>
                <w:spacing w:val="2"/>
                <w:sz w:val="24"/>
                <w:szCs w:val="24"/>
                <w:shd w:val="clear" w:color="auto" w:fill="FFFFFF"/>
              </w:rPr>
              <w:t xml:space="preserve"> </w:t>
            </w:r>
            <w:r w:rsidR="00732E7B" w:rsidRPr="00D849F7">
              <w:rPr>
                <w:rFonts w:ascii="Times New Roman" w:hAnsi="Times New Roman" w:cs="Times New Roman"/>
                <w:spacing w:val="2"/>
                <w:sz w:val="24"/>
                <w:szCs w:val="24"/>
                <w:shd w:val="clear" w:color="auto" w:fill="FFFFFF"/>
              </w:rPr>
              <w:t>продукт</w:t>
            </w:r>
            <w:r w:rsidR="00A83FAE">
              <w:rPr>
                <w:rFonts w:ascii="Times New Roman" w:hAnsi="Times New Roman" w:cs="Times New Roman"/>
                <w:spacing w:val="2"/>
                <w:sz w:val="24"/>
                <w:szCs w:val="24"/>
                <w:shd w:val="clear" w:color="auto" w:fill="FFFFFF"/>
              </w:rPr>
              <w:t>ы</w:t>
            </w:r>
            <w:r w:rsidR="00732E7B" w:rsidRPr="00D849F7">
              <w:rPr>
                <w:rFonts w:ascii="Times New Roman" w:hAnsi="Times New Roman" w:cs="Times New Roman"/>
                <w:spacing w:val="2"/>
                <w:sz w:val="24"/>
                <w:szCs w:val="24"/>
                <w:shd w:val="clear" w:color="auto" w:fill="FFFFFF"/>
              </w:rPr>
              <w:t xml:space="preserve"> (осуществление маркетинга и рекламы) Новокузнецкого муниципального района на внутреннем и внешнем рынках</w:t>
            </w:r>
            <w:r w:rsidRPr="00D849F7">
              <w:rPr>
                <w:rFonts w:ascii="Times New Roman" w:hAnsi="Times New Roman" w:cs="Times New Roman"/>
                <w:sz w:val="24"/>
                <w:szCs w:val="24"/>
              </w:rPr>
              <w:t>;</w:t>
            </w:r>
          </w:p>
          <w:p w:rsidR="005E2C71" w:rsidRPr="00A83FAE" w:rsidRDefault="004F3C4C" w:rsidP="00D849F7">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pacing w:val="2"/>
                <w:sz w:val="24"/>
                <w:szCs w:val="24"/>
                <w:shd w:val="clear" w:color="auto" w:fill="FFFFFF"/>
              </w:rPr>
              <w:t>- п</w:t>
            </w:r>
            <w:r w:rsidR="00A832DB" w:rsidRPr="00D849F7">
              <w:rPr>
                <w:rFonts w:ascii="Times New Roman" w:hAnsi="Times New Roman" w:cs="Times New Roman"/>
                <w:spacing w:val="2"/>
                <w:sz w:val="24"/>
                <w:szCs w:val="24"/>
                <w:shd w:val="clear" w:color="auto" w:fill="FFFFFF"/>
              </w:rPr>
              <w:t>риобщ</w:t>
            </w:r>
            <w:r w:rsidR="00A83FAE">
              <w:rPr>
                <w:rFonts w:ascii="Times New Roman" w:hAnsi="Times New Roman" w:cs="Times New Roman"/>
                <w:spacing w:val="2"/>
                <w:sz w:val="24"/>
                <w:szCs w:val="24"/>
                <w:shd w:val="clear" w:color="auto" w:fill="FFFFFF"/>
              </w:rPr>
              <w:t>ать</w:t>
            </w:r>
            <w:r w:rsidR="00A832DB" w:rsidRPr="00D849F7">
              <w:rPr>
                <w:rFonts w:ascii="Times New Roman" w:hAnsi="Times New Roman" w:cs="Times New Roman"/>
                <w:spacing w:val="2"/>
                <w:sz w:val="24"/>
                <w:szCs w:val="24"/>
                <w:shd w:val="clear" w:color="auto" w:fill="FFFFFF"/>
              </w:rPr>
              <w:t xml:space="preserve"> граждан</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к</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культурному</w:t>
            </w:r>
            <w:r w:rsidR="005C5C28" w:rsidRPr="00D849F7">
              <w:rPr>
                <w:rFonts w:ascii="Times New Roman" w:hAnsi="Times New Roman" w:cs="Times New Roman"/>
                <w:spacing w:val="2"/>
                <w:sz w:val="24"/>
                <w:szCs w:val="24"/>
                <w:shd w:val="clear" w:color="auto" w:fill="FFFFFF"/>
              </w:rPr>
              <w:t xml:space="preserve"> </w:t>
            </w:r>
            <w:r w:rsidR="00A832DB" w:rsidRPr="00D849F7">
              <w:rPr>
                <w:rFonts w:ascii="Times New Roman" w:hAnsi="Times New Roman" w:cs="Times New Roman"/>
                <w:spacing w:val="2"/>
                <w:sz w:val="24"/>
                <w:szCs w:val="24"/>
                <w:shd w:val="clear" w:color="auto" w:fill="FFFFFF"/>
              </w:rPr>
              <w:t>и природному наследию Новок</w:t>
            </w:r>
            <w:r w:rsidRPr="00D849F7">
              <w:rPr>
                <w:rFonts w:ascii="Times New Roman" w:hAnsi="Times New Roman" w:cs="Times New Roman"/>
                <w:spacing w:val="2"/>
                <w:sz w:val="24"/>
                <w:szCs w:val="24"/>
                <w:shd w:val="clear" w:color="auto" w:fill="FFFFFF"/>
              </w:rPr>
              <w:t>узнецкого муниципального района;</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п</w:t>
            </w:r>
            <w:r w:rsidR="00FC50C8" w:rsidRPr="00D849F7">
              <w:rPr>
                <w:rFonts w:ascii="Times New Roman" w:hAnsi="Times New Roman" w:cs="Times New Roman"/>
                <w:sz w:val="24"/>
                <w:szCs w:val="24"/>
              </w:rPr>
              <w:t>овыш</w:t>
            </w:r>
            <w:r w:rsidR="00A83FAE">
              <w:rPr>
                <w:rFonts w:ascii="Times New Roman" w:hAnsi="Times New Roman" w:cs="Times New Roman"/>
                <w:sz w:val="24"/>
                <w:szCs w:val="24"/>
              </w:rPr>
              <w:t>ать</w:t>
            </w:r>
            <w:r w:rsidR="00FC50C8" w:rsidRPr="00D849F7">
              <w:rPr>
                <w:rFonts w:ascii="Times New Roman" w:hAnsi="Times New Roman" w:cs="Times New Roman"/>
                <w:sz w:val="24"/>
                <w:szCs w:val="24"/>
              </w:rPr>
              <w:t xml:space="preserve"> интерес</w:t>
            </w:r>
            <w:r w:rsidR="005C5C28"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населения района к занятиям</w:t>
            </w:r>
            <w:r w:rsidRPr="00D849F7">
              <w:rPr>
                <w:rFonts w:ascii="Times New Roman" w:hAnsi="Times New Roman" w:cs="Times New Roman"/>
                <w:sz w:val="24"/>
                <w:szCs w:val="24"/>
              </w:rPr>
              <w:t xml:space="preserve"> физической культурой и спортом; </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4038CB" w:rsidRPr="00D849F7">
              <w:rPr>
                <w:rFonts w:ascii="Times New Roman" w:hAnsi="Times New Roman" w:cs="Times New Roman"/>
                <w:sz w:val="24"/>
                <w:szCs w:val="24"/>
              </w:rPr>
              <w:t>овершенствова</w:t>
            </w:r>
            <w:r w:rsidR="00A83FAE">
              <w:rPr>
                <w:rFonts w:ascii="Times New Roman" w:hAnsi="Times New Roman" w:cs="Times New Roman"/>
                <w:sz w:val="24"/>
                <w:szCs w:val="24"/>
              </w:rPr>
              <w:t>ть</w:t>
            </w:r>
            <w:r w:rsidR="004038CB" w:rsidRPr="00D849F7">
              <w:rPr>
                <w:rFonts w:ascii="Times New Roman" w:hAnsi="Times New Roman" w:cs="Times New Roman"/>
                <w:sz w:val="24"/>
                <w:szCs w:val="24"/>
              </w:rPr>
              <w:t xml:space="preserve"> материально-техническ</w:t>
            </w:r>
            <w:r w:rsidR="00A83FAE">
              <w:rPr>
                <w:rFonts w:ascii="Times New Roman" w:hAnsi="Times New Roman" w:cs="Times New Roman"/>
                <w:sz w:val="24"/>
                <w:szCs w:val="24"/>
              </w:rPr>
              <w:t>ую</w:t>
            </w:r>
            <w:r w:rsidR="004038CB" w:rsidRPr="00D849F7">
              <w:rPr>
                <w:rFonts w:ascii="Times New Roman" w:hAnsi="Times New Roman" w:cs="Times New Roman"/>
                <w:sz w:val="24"/>
                <w:szCs w:val="24"/>
              </w:rPr>
              <w:t xml:space="preserve"> и финансов</w:t>
            </w:r>
            <w:r w:rsidR="00A83FAE">
              <w:rPr>
                <w:rFonts w:ascii="Times New Roman" w:hAnsi="Times New Roman" w:cs="Times New Roman"/>
                <w:sz w:val="24"/>
                <w:szCs w:val="24"/>
              </w:rPr>
              <w:t>ую</w:t>
            </w:r>
            <w:r w:rsidR="004038CB" w:rsidRPr="00D849F7">
              <w:rPr>
                <w:rFonts w:ascii="Times New Roman" w:hAnsi="Times New Roman" w:cs="Times New Roman"/>
                <w:sz w:val="24"/>
                <w:szCs w:val="24"/>
              </w:rPr>
              <w:t xml:space="preserve"> базы учреждений физи</w:t>
            </w:r>
            <w:r w:rsidRPr="00D849F7">
              <w:rPr>
                <w:rFonts w:ascii="Times New Roman" w:hAnsi="Times New Roman" w:cs="Times New Roman"/>
                <w:sz w:val="24"/>
                <w:szCs w:val="24"/>
              </w:rPr>
              <w:t>ческой культуры и спорта района;</w:t>
            </w:r>
          </w:p>
          <w:p w:rsidR="00BA674A" w:rsidRPr="00D849F7" w:rsidRDefault="004F3C4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ф</w:t>
            </w:r>
            <w:r w:rsidR="004038CB" w:rsidRPr="00D849F7">
              <w:rPr>
                <w:rFonts w:ascii="Times New Roman" w:hAnsi="Times New Roman" w:cs="Times New Roman"/>
                <w:sz w:val="24"/>
                <w:szCs w:val="24"/>
              </w:rPr>
              <w:t>ормирова</w:t>
            </w:r>
            <w:r w:rsidR="00A83FAE">
              <w:rPr>
                <w:rFonts w:ascii="Times New Roman" w:hAnsi="Times New Roman" w:cs="Times New Roman"/>
                <w:sz w:val="24"/>
                <w:szCs w:val="24"/>
              </w:rPr>
              <w:t>ть</w:t>
            </w:r>
            <w:r w:rsidR="004038CB" w:rsidRPr="00D849F7">
              <w:rPr>
                <w:rFonts w:ascii="Times New Roman" w:hAnsi="Times New Roman" w:cs="Times New Roman"/>
                <w:sz w:val="24"/>
                <w:szCs w:val="24"/>
              </w:rPr>
              <w:t xml:space="preserve"> здоров</w:t>
            </w:r>
            <w:r w:rsidR="00A83FAE">
              <w:rPr>
                <w:rFonts w:ascii="Times New Roman" w:hAnsi="Times New Roman" w:cs="Times New Roman"/>
                <w:sz w:val="24"/>
                <w:szCs w:val="24"/>
              </w:rPr>
              <w:t>ый</w:t>
            </w:r>
            <w:r w:rsidR="004038CB" w:rsidRPr="00D849F7">
              <w:rPr>
                <w:rFonts w:ascii="Times New Roman" w:hAnsi="Times New Roman" w:cs="Times New Roman"/>
                <w:sz w:val="24"/>
                <w:szCs w:val="24"/>
              </w:rPr>
              <w:t xml:space="preserve"> образ жизни молодого </w:t>
            </w:r>
            <w:r w:rsidR="00A83FAE">
              <w:rPr>
                <w:rFonts w:ascii="Times New Roman" w:hAnsi="Times New Roman" w:cs="Times New Roman"/>
                <w:sz w:val="24"/>
                <w:szCs w:val="24"/>
              </w:rPr>
              <w:t>поколения (</w:t>
            </w:r>
            <w:r w:rsidR="004038CB" w:rsidRPr="00D849F7">
              <w:rPr>
                <w:rFonts w:ascii="Times New Roman" w:hAnsi="Times New Roman" w:cs="Times New Roman"/>
                <w:sz w:val="24"/>
                <w:szCs w:val="24"/>
              </w:rPr>
              <w:t>профилактика безнадзорности, подростковой преступ</w:t>
            </w:r>
            <w:r w:rsidR="00C26B50" w:rsidRPr="00D849F7">
              <w:rPr>
                <w:rFonts w:ascii="Times New Roman" w:hAnsi="Times New Roman" w:cs="Times New Roman"/>
                <w:sz w:val="24"/>
                <w:szCs w:val="24"/>
              </w:rPr>
              <w:t>ности, наркомании и алкоголизма</w:t>
            </w:r>
            <w:r w:rsidR="00A83FAE">
              <w:rPr>
                <w:rFonts w:ascii="Times New Roman" w:hAnsi="Times New Roman" w:cs="Times New Roman"/>
                <w:sz w:val="24"/>
                <w:szCs w:val="24"/>
              </w:rPr>
              <w:t>)</w:t>
            </w:r>
            <w:r w:rsidR="00C26B50" w:rsidRPr="00D849F7">
              <w:rPr>
                <w:rFonts w:ascii="Times New Roman" w:hAnsi="Times New Roman" w:cs="Times New Roman"/>
                <w:sz w:val="24"/>
                <w:szCs w:val="24"/>
              </w:rPr>
              <w:t>;</w:t>
            </w:r>
          </w:p>
          <w:p w:rsidR="004038CB"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w:t>
            </w:r>
            <w:r w:rsidR="00FC50C8" w:rsidRPr="00D849F7">
              <w:rPr>
                <w:rFonts w:ascii="Times New Roman" w:hAnsi="Times New Roman" w:cs="Times New Roman"/>
                <w:sz w:val="24"/>
                <w:szCs w:val="24"/>
              </w:rPr>
              <w:t xml:space="preserve"> </w:t>
            </w:r>
            <w:r w:rsidRPr="00D849F7">
              <w:rPr>
                <w:rFonts w:ascii="Times New Roman" w:hAnsi="Times New Roman" w:cs="Times New Roman"/>
                <w:sz w:val="24"/>
                <w:szCs w:val="24"/>
              </w:rPr>
              <w:t>с</w:t>
            </w:r>
            <w:r w:rsidR="004038CB" w:rsidRPr="00D849F7">
              <w:rPr>
                <w:rFonts w:ascii="Times New Roman" w:hAnsi="Times New Roman" w:cs="Times New Roman"/>
                <w:sz w:val="24"/>
                <w:szCs w:val="24"/>
              </w:rPr>
              <w:t>озда</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успешных выступлений спортсменов района на </w:t>
            </w:r>
            <w:r w:rsidRPr="00D849F7">
              <w:rPr>
                <w:rFonts w:ascii="Times New Roman" w:hAnsi="Times New Roman" w:cs="Times New Roman"/>
                <w:sz w:val="24"/>
                <w:szCs w:val="24"/>
              </w:rPr>
              <w:t>соревнованиях различного уровня;</w:t>
            </w:r>
          </w:p>
          <w:p w:rsidR="00BA674A"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р</w:t>
            </w:r>
            <w:r w:rsidR="004038CB" w:rsidRPr="00D849F7">
              <w:rPr>
                <w:rFonts w:ascii="Times New Roman" w:hAnsi="Times New Roman" w:cs="Times New Roman"/>
                <w:sz w:val="24"/>
                <w:szCs w:val="24"/>
              </w:rPr>
              <w:t>азви</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инфраструктур</w:t>
            </w:r>
            <w:r w:rsidR="00A83FAE">
              <w:rPr>
                <w:rFonts w:ascii="Times New Roman" w:hAnsi="Times New Roman" w:cs="Times New Roman"/>
                <w:sz w:val="24"/>
                <w:szCs w:val="24"/>
              </w:rPr>
              <w:t>у</w:t>
            </w:r>
            <w:r w:rsidR="004038CB" w:rsidRPr="00D849F7">
              <w:rPr>
                <w:rFonts w:ascii="Times New Roman" w:hAnsi="Times New Roman" w:cs="Times New Roman"/>
                <w:sz w:val="24"/>
                <w:szCs w:val="24"/>
              </w:rPr>
              <w:t xml:space="preserve"> физической культуры и спорта, созда</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подготовки и совершенствования спортсменов и тренеров с учетом непрерывности процессов обучения</w:t>
            </w:r>
            <w:r w:rsidRPr="00D849F7">
              <w:rPr>
                <w:rFonts w:ascii="Times New Roman" w:hAnsi="Times New Roman" w:cs="Times New Roman"/>
                <w:sz w:val="24"/>
                <w:szCs w:val="24"/>
              </w:rPr>
              <w:t xml:space="preserve"> и спортивной подготовки;</w:t>
            </w:r>
          </w:p>
          <w:p w:rsidR="00BA674A" w:rsidRPr="00D849F7" w:rsidRDefault="00C26B50"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с</w:t>
            </w:r>
            <w:r w:rsidR="004038CB" w:rsidRPr="00D849F7">
              <w:rPr>
                <w:rFonts w:ascii="Times New Roman" w:hAnsi="Times New Roman" w:cs="Times New Roman"/>
                <w:sz w:val="24"/>
                <w:szCs w:val="24"/>
              </w:rPr>
              <w:t>озда</w:t>
            </w:r>
            <w:r w:rsidR="00A83FAE">
              <w:rPr>
                <w:rFonts w:ascii="Times New Roman" w:hAnsi="Times New Roman" w:cs="Times New Roman"/>
                <w:sz w:val="24"/>
                <w:szCs w:val="24"/>
              </w:rPr>
              <w:t>вать</w:t>
            </w:r>
            <w:r w:rsidR="004038CB" w:rsidRPr="00D849F7">
              <w:rPr>
                <w:rFonts w:ascii="Times New Roman" w:hAnsi="Times New Roman" w:cs="Times New Roman"/>
                <w:sz w:val="24"/>
                <w:szCs w:val="24"/>
              </w:rPr>
              <w:t xml:space="preserve"> услови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формирования, подготовки и</w:t>
            </w:r>
            <w:r w:rsidRPr="00D849F7">
              <w:rPr>
                <w:rFonts w:ascii="Times New Roman" w:hAnsi="Times New Roman" w:cs="Times New Roman"/>
                <w:sz w:val="24"/>
                <w:szCs w:val="24"/>
              </w:rPr>
              <w:t xml:space="preserve"> сохранения спортивного резерва;</w:t>
            </w:r>
          </w:p>
          <w:p w:rsidR="00066576" w:rsidRPr="00D849F7" w:rsidRDefault="00C26B50" w:rsidP="00A83FAE">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lastRenderedPageBreak/>
              <w:t>- о</w:t>
            </w:r>
            <w:r w:rsidR="004038CB" w:rsidRPr="00D849F7">
              <w:rPr>
                <w:rFonts w:ascii="Times New Roman" w:hAnsi="Times New Roman" w:cs="Times New Roman"/>
                <w:sz w:val="24"/>
                <w:szCs w:val="24"/>
              </w:rPr>
              <w:t>рганиз</w:t>
            </w:r>
            <w:r w:rsidR="00A83FAE">
              <w:rPr>
                <w:rFonts w:ascii="Times New Roman" w:hAnsi="Times New Roman" w:cs="Times New Roman"/>
                <w:sz w:val="24"/>
                <w:szCs w:val="24"/>
              </w:rPr>
              <w:t>овывать</w:t>
            </w:r>
            <w:r w:rsidR="004038CB" w:rsidRPr="00D849F7">
              <w:rPr>
                <w:rFonts w:ascii="Times New Roman" w:hAnsi="Times New Roman" w:cs="Times New Roman"/>
                <w:sz w:val="24"/>
                <w:szCs w:val="24"/>
              </w:rPr>
              <w:t xml:space="preserve"> мероприяти</w:t>
            </w:r>
            <w:r w:rsidR="00A83FAE">
              <w:rPr>
                <w:rFonts w:ascii="Times New Roman" w:hAnsi="Times New Roman" w:cs="Times New Roman"/>
                <w:sz w:val="24"/>
                <w:szCs w:val="24"/>
              </w:rPr>
              <w:t>я</w:t>
            </w:r>
            <w:r w:rsidR="004038CB" w:rsidRPr="00D849F7">
              <w:rPr>
                <w:rFonts w:ascii="Times New Roman" w:hAnsi="Times New Roman" w:cs="Times New Roman"/>
                <w:sz w:val="24"/>
                <w:szCs w:val="24"/>
              </w:rPr>
              <w:t xml:space="preserve"> для граждан с ограниченными возможностями здоровья.</w:t>
            </w:r>
          </w:p>
        </w:tc>
      </w:tr>
      <w:tr w:rsidR="00FC50C8" w:rsidRPr="00D849F7" w:rsidTr="0013605A">
        <w:trPr>
          <w:trHeight w:val="711"/>
          <w:jc w:val="center"/>
        </w:trPr>
        <w:tc>
          <w:tcPr>
            <w:tcW w:w="3043" w:type="dxa"/>
            <w:vAlign w:val="center"/>
          </w:tcPr>
          <w:p w:rsidR="00FC50C8" w:rsidRPr="00D849F7" w:rsidRDefault="00FC50C8" w:rsidP="00D849F7">
            <w:pPr>
              <w:spacing w:line="276" w:lineRule="auto"/>
            </w:pPr>
            <w:r w:rsidRPr="00D849F7">
              <w:lastRenderedPageBreak/>
              <w:t>Срок реализации муниципальной программы</w:t>
            </w:r>
          </w:p>
        </w:tc>
        <w:tc>
          <w:tcPr>
            <w:tcW w:w="6810" w:type="dxa"/>
            <w:vAlign w:val="center"/>
          </w:tcPr>
          <w:p w:rsidR="00FC50C8" w:rsidRPr="00D849F7" w:rsidRDefault="000B0027" w:rsidP="00A62B15">
            <w:pPr>
              <w:spacing w:line="276" w:lineRule="auto"/>
              <w:jc w:val="both"/>
            </w:pPr>
            <w:r w:rsidRPr="00D849F7">
              <w:t>202</w:t>
            </w:r>
            <w:r w:rsidR="00A62B15">
              <w:t>1</w:t>
            </w:r>
            <w:r w:rsidR="004A1B07" w:rsidRPr="00D849F7">
              <w:t xml:space="preserve"> -202</w:t>
            </w:r>
            <w:r w:rsidR="00A62B15">
              <w:t>3</w:t>
            </w:r>
            <w:r w:rsidR="003C546A" w:rsidRPr="00D849F7">
              <w:t xml:space="preserve"> г</w:t>
            </w:r>
            <w:r w:rsidR="00BA674A" w:rsidRPr="00D849F7">
              <w:t>оды</w:t>
            </w:r>
            <w:r w:rsidR="00FC50C8" w:rsidRPr="00D849F7">
              <w:t xml:space="preserve">. </w:t>
            </w:r>
          </w:p>
        </w:tc>
      </w:tr>
      <w:tr w:rsidR="008736A1" w:rsidRPr="00D849F7" w:rsidTr="0013605A">
        <w:trPr>
          <w:trHeight w:val="711"/>
          <w:jc w:val="center"/>
        </w:trPr>
        <w:tc>
          <w:tcPr>
            <w:tcW w:w="3043" w:type="dxa"/>
            <w:vAlign w:val="center"/>
          </w:tcPr>
          <w:p w:rsidR="008736A1" w:rsidRPr="00D849F7" w:rsidRDefault="008736A1" w:rsidP="00D849F7">
            <w:pPr>
              <w:spacing w:line="276" w:lineRule="auto"/>
            </w:pPr>
            <w:r w:rsidRPr="00D849F7">
              <w:t>Объемы и источники финансирования муниципальной программы</w:t>
            </w:r>
          </w:p>
        </w:tc>
        <w:tc>
          <w:tcPr>
            <w:tcW w:w="6810" w:type="dxa"/>
            <w:vAlign w:val="center"/>
          </w:tcPr>
          <w:p w:rsidR="008736A1" w:rsidRPr="00D849F7" w:rsidRDefault="008736A1" w:rsidP="001C43E9">
            <w:pPr>
              <w:jc w:val="both"/>
            </w:pPr>
            <w:r w:rsidRPr="00D849F7">
              <w:t xml:space="preserve">Общий объем финансирования – </w:t>
            </w:r>
            <w:r w:rsidR="0070674E">
              <w:t>4 375,4</w:t>
            </w:r>
            <w:r w:rsidR="009E7DC0">
              <w:t xml:space="preserve"> тысяч</w:t>
            </w:r>
            <w:r w:rsidRPr="00D849F7">
              <w:t xml:space="preserve"> рублей, </w:t>
            </w:r>
            <w:r w:rsidR="00393CDF">
              <w:t>(</w:t>
            </w:r>
            <w:r w:rsidRPr="00D849F7">
              <w:t>в том числе</w:t>
            </w:r>
            <w:r w:rsidR="009E7DC0">
              <w:t xml:space="preserve"> областной</w:t>
            </w:r>
            <w:r w:rsidR="00393CDF">
              <w:t xml:space="preserve"> бюджет </w:t>
            </w:r>
            <w:r w:rsidR="0070674E">
              <w:t>293,1</w:t>
            </w:r>
            <w:r w:rsidR="00393CDF">
              <w:t xml:space="preserve"> </w:t>
            </w:r>
            <w:r w:rsidR="009E7DC0">
              <w:t xml:space="preserve">тысяч </w:t>
            </w:r>
            <w:r w:rsidR="00393CDF">
              <w:t>руб</w:t>
            </w:r>
            <w:r w:rsidR="009E7DC0">
              <w:t>лей, местный бюджет 4</w:t>
            </w:r>
            <w:r w:rsidR="003A3C01">
              <w:t> 082,3</w:t>
            </w:r>
            <w:r w:rsidR="009E7DC0">
              <w:t xml:space="preserve"> тысяч рублей</w:t>
            </w:r>
            <w:r w:rsidR="00393CDF">
              <w:t>)</w:t>
            </w:r>
            <w:r w:rsidRPr="00D849F7">
              <w:t xml:space="preserve"> по годам:</w:t>
            </w:r>
          </w:p>
          <w:p w:rsidR="004B17BE" w:rsidRPr="00D849F7" w:rsidRDefault="00A67C4E" w:rsidP="001C43E9">
            <w:pPr>
              <w:jc w:val="both"/>
            </w:pPr>
            <w:r w:rsidRPr="00D849F7">
              <w:t>202</w:t>
            </w:r>
            <w:r w:rsidR="00A62B15">
              <w:t>1</w:t>
            </w:r>
            <w:r w:rsidR="008736A1" w:rsidRPr="00D849F7">
              <w:t xml:space="preserve"> год –</w:t>
            </w:r>
            <w:r w:rsidR="004B17BE" w:rsidRPr="00D849F7">
              <w:t xml:space="preserve"> </w:t>
            </w:r>
            <w:r w:rsidR="00A62B15">
              <w:t>15</w:t>
            </w:r>
            <w:r w:rsidR="0070674E">
              <w:t>06</w:t>
            </w:r>
            <w:r w:rsidR="008A0655">
              <w:t>,0</w:t>
            </w:r>
            <w:r w:rsidR="009E7DC0">
              <w:t xml:space="preserve"> тысяч</w:t>
            </w:r>
            <w:r w:rsidR="001C43E9">
              <w:t xml:space="preserve"> рублей, (</w:t>
            </w:r>
            <w:r w:rsidR="009E7DC0">
              <w:t xml:space="preserve">областной бюджет </w:t>
            </w:r>
            <w:r w:rsidR="0070674E">
              <w:t>97,7</w:t>
            </w:r>
            <w:r w:rsidR="009E7DC0">
              <w:t xml:space="preserve"> тысяч </w:t>
            </w:r>
            <w:r w:rsidR="001C43E9">
              <w:t>руб</w:t>
            </w:r>
            <w:r w:rsidR="009E7DC0">
              <w:t xml:space="preserve">лей, местный бюджет </w:t>
            </w:r>
            <w:r w:rsidR="003A3C01">
              <w:t>1408,5</w:t>
            </w:r>
            <w:r w:rsidR="009E7DC0">
              <w:t xml:space="preserve"> тысяч рублей</w:t>
            </w:r>
            <w:r w:rsidR="001C43E9">
              <w:t>);</w:t>
            </w:r>
          </w:p>
          <w:p w:rsidR="001C43E9" w:rsidRPr="00D849F7" w:rsidRDefault="008736A1" w:rsidP="001C43E9">
            <w:pPr>
              <w:jc w:val="both"/>
            </w:pPr>
            <w:r w:rsidRPr="00D849F7">
              <w:t>202</w:t>
            </w:r>
            <w:r w:rsidR="00A62B15">
              <w:t>2</w:t>
            </w:r>
            <w:r w:rsidRPr="00D849F7">
              <w:t xml:space="preserve"> год – </w:t>
            </w:r>
            <w:r w:rsidR="009E7DC0">
              <w:t>15</w:t>
            </w:r>
            <w:r w:rsidR="00BC4CF8">
              <w:t>06</w:t>
            </w:r>
            <w:r w:rsidR="008A0655">
              <w:t>,0</w:t>
            </w:r>
            <w:r w:rsidR="009E7DC0">
              <w:t xml:space="preserve"> тысяч рублей, (областной бюджет </w:t>
            </w:r>
            <w:r w:rsidR="00BC4CF8">
              <w:t>97,7</w:t>
            </w:r>
            <w:r w:rsidR="003A3C01">
              <w:t xml:space="preserve"> тысяч </w:t>
            </w:r>
            <w:r w:rsidR="009E7DC0">
              <w:t xml:space="preserve">рублей, местный бюджет </w:t>
            </w:r>
            <w:r w:rsidR="003A3C01">
              <w:t>1408,5</w:t>
            </w:r>
            <w:r w:rsidR="009E7DC0">
              <w:t xml:space="preserve"> тысяч рублей)</w:t>
            </w:r>
            <w:r w:rsidR="001C43E9">
              <w:t>;</w:t>
            </w:r>
          </w:p>
          <w:p w:rsidR="001C43E9" w:rsidRPr="00D849F7" w:rsidRDefault="008736A1" w:rsidP="001C43E9">
            <w:pPr>
              <w:jc w:val="both"/>
            </w:pPr>
            <w:r w:rsidRPr="00D849F7">
              <w:t>202</w:t>
            </w:r>
            <w:r w:rsidR="00A62B15">
              <w:t>3</w:t>
            </w:r>
            <w:r w:rsidRPr="00D849F7">
              <w:t xml:space="preserve"> год – </w:t>
            </w:r>
            <w:r w:rsidR="00BC4CF8">
              <w:t>1363,0</w:t>
            </w:r>
            <w:r w:rsidR="009E7DC0">
              <w:t xml:space="preserve"> тысяч </w:t>
            </w:r>
            <w:r w:rsidR="001C43E9">
              <w:t>рублей, (</w:t>
            </w:r>
            <w:r w:rsidR="00BC4CF8">
              <w:t xml:space="preserve">областной бюджет 97,7 тысяч рублей, </w:t>
            </w:r>
            <w:r w:rsidR="009E7DC0">
              <w:t>местный</w:t>
            </w:r>
            <w:r w:rsidR="001C43E9">
              <w:t xml:space="preserve"> бюджет</w:t>
            </w:r>
            <w:r w:rsidR="00BC4CF8">
              <w:t xml:space="preserve"> 1 265,3 тысяч рублей</w:t>
            </w:r>
            <w:r w:rsidR="00393CDF">
              <w:t>).</w:t>
            </w:r>
          </w:p>
          <w:p w:rsidR="008736A1" w:rsidRPr="00D849F7" w:rsidRDefault="008736A1" w:rsidP="001C43E9">
            <w:pPr>
              <w:spacing w:line="276" w:lineRule="auto"/>
              <w:jc w:val="both"/>
              <w:rPr>
                <w:b/>
              </w:rPr>
            </w:pPr>
          </w:p>
        </w:tc>
      </w:tr>
      <w:tr w:rsidR="008736A1" w:rsidRPr="00D849F7" w:rsidTr="0013605A">
        <w:trPr>
          <w:jc w:val="center"/>
        </w:trPr>
        <w:tc>
          <w:tcPr>
            <w:tcW w:w="3043" w:type="dxa"/>
            <w:vAlign w:val="center"/>
          </w:tcPr>
          <w:p w:rsidR="008736A1" w:rsidRPr="00D849F7" w:rsidRDefault="008736A1" w:rsidP="00D849F7">
            <w:pPr>
              <w:spacing w:line="276" w:lineRule="auto"/>
            </w:pPr>
            <w:r w:rsidRPr="00D849F7">
              <w:t>Ожидаемые конечные результаты реализации муниципальной программы</w:t>
            </w:r>
          </w:p>
        </w:tc>
        <w:tc>
          <w:tcPr>
            <w:tcW w:w="6810" w:type="dxa"/>
            <w:vAlign w:val="center"/>
          </w:tcPr>
          <w:p w:rsidR="008736A1" w:rsidRPr="00D849F7" w:rsidRDefault="008736A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К концу финансового года:</w:t>
            </w:r>
          </w:p>
          <w:p w:rsidR="008736A1" w:rsidRPr="00D849F7" w:rsidRDefault="008736A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 доля молодежи, участвующей в мероприятиях по реализации приоритетных направлений государственной молодежной политики, в общей численности молодежи составит 33%;</w:t>
            </w:r>
          </w:p>
          <w:p w:rsidR="00843B34" w:rsidRPr="00D849F7" w:rsidRDefault="008736A1"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2) количество действующих туристских </w:t>
            </w:r>
            <w:r w:rsidR="00AB226D" w:rsidRPr="00D849F7">
              <w:rPr>
                <w:rFonts w:ascii="Times New Roman" w:hAnsi="Times New Roman" w:cs="Times New Roman"/>
                <w:sz w:val="24"/>
                <w:szCs w:val="24"/>
              </w:rPr>
              <w:t>экскурсий</w:t>
            </w:r>
            <w:r w:rsidRPr="00D849F7">
              <w:rPr>
                <w:rFonts w:ascii="Times New Roman" w:hAnsi="Times New Roman" w:cs="Times New Roman"/>
                <w:sz w:val="24"/>
                <w:szCs w:val="24"/>
              </w:rPr>
              <w:t xml:space="preserve"> на территории Новокузнецкого муниципального района увеличится на </w:t>
            </w:r>
            <w:r w:rsidR="00843B34" w:rsidRPr="00D849F7">
              <w:rPr>
                <w:rFonts w:ascii="Times New Roman" w:hAnsi="Times New Roman" w:cs="Times New Roman"/>
                <w:sz w:val="24"/>
                <w:szCs w:val="24"/>
              </w:rPr>
              <w:t xml:space="preserve">5; количество туристов, посетивших культурно – исторические объекты, увеличатся на 1000 человек; количество рекламно – информационных </w:t>
            </w:r>
            <w:r w:rsidR="004D7F15" w:rsidRPr="00D849F7">
              <w:rPr>
                <w:rFonts w:ascii="Times New Roman" w:hAnsi="Times New Roman" w:cs="Times New Roman"/>
                <w:sz w:val="24"/>
                <w:szCs w:val="24"/>
              </w:rPr>
              <w:t>статей</w:t>
            </w:r>
            <w:r w:rsidR="00843B34" w:rsidRPr="00D849F7">
              <w:rPr>
                <w:rFonts w:ascii="Times New Roman" w:hAnsi="Times New Roman" w:cs="Times New Roman"/>
                <w:sz w:val="24"/>
                <w:szCs w:val="24"/>
              </w:rPr>
              <w:t xml:space="preserve"> увеличится на </w:t>
            </w:r>
            <w:r w:rsidR="004D7F15" w:rsidRPr="00D849F7">
              <w:rPr>
                <w:rFonts w:ascii="Times New Roman" w:hAnsi="Times New Roman" w:cs="Times New Roman"/>
                <w:sz w:val="24"/>
                <w:szCs w:val="24"/>
              </w:rPr>
              <w:t xml:space="preserve">15 штук; количество отремонтированных памятников </w:t>
            </w:r>
            <w:r w:rsidR="00210ECC" w:rsidRPr="00D849F7">
              <w:rPr>
                <w:rFonts w:ascii="Times New Roman" w:hAnsi="Times New Roman" w:cs="Times New Roman"/>
                <w:sz w:val="24"/>
                <w:szCs w:val="24"/>
              </w:rPr>
              <w:t>культурного наследия увеличится на 2; численность граждан, размещенных в коллективных средствах размещения, увеличится на 2000 человек.</w:t>
            </w:r>
          </w:p>
          <w:p w:rsidR="008736A1" w:rsidRPr="00D849F7" w:rsidRDefault="008736A1" w:rsidP="00091A8B">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 доля населения, систематически занимающегося физической культурой и спортом, в общей численности населения составит 3</w:t>
            </w:r>
            <w:r w:rsidR="00091A8B">
              <w:rPr>
                <w:rFonts w:ascii="Times New Roman" w:hAnsi="Times New Roman" w:cs="Times New Roman"/>
                <w:sz w:val="24"/>
                <w:szCs w:val="24"/>
              </w:rPr>
              <w:t>8</w:t>
            </w:r>
            <w:r w:rsidRPr="00D849F7">
              <w:rPr>
                <w:rFonts w:ascii="Times New Roman" w:hAnsi="Times New Roman" w:cs="Times New Roman"/>
                <w:sz w:val="24"/>
                <w:szCs w:val="24"/>
              </w:rPr>
              <w:t>,47 %.</w:t>
            </w:r>
          </w:p>
        </w:tc>
      </w:tr>
    </w:tbl>
    <w:p w:rsidR="00FC50C8" w:rsidRPr="00D849F7" w:rsidRDefault="00FC50C8" w:rsidP="00D849F7">
      <w:pPr>
        <w:spacing w:line="276" w:lineRule="auto"/>
        <w:jc w:val="center"/>
      </w:pPr>
    </w:p>
    <w:p w:rsidR="0085200E" w:rsidRPr="00D849F7" w:rsidRDefault="00FC50C8" w:rsidP="00814533">
      <w:pPr>
        <w:pStyle w:val="af"/>
        <w:numPr>
          <w:ilvl w:val="0"/>
          <w:numId w:val="17"/>
        </w:numPr>
        <w:spacing w:line="276" w:lineRule="auto"/>
        <w:ind w:left="0" w:firstLine="0"/>
        <w:jc w:val="center"/>
      </w:pPr>
      <w:r w:rsidRPr="00D849F7">
        <w:t xml:space="preserve">Характеристика текущего состояния </w:t>
      </w:r>
      <w:r w:rsidR="0085200E" w:rsidRPr="00D849F7">
        <w:t xml:space="preserve">молодежной политики, </w:t>
      </w:r>
      <w:r w:rsidR="009066B7" w:rsidRPr="00D849F7">
        <w:t xml:space="preserve">туристской </w:t>
      </w:r>
      <w:r w:rsidR="00A40632" w:rsidRPr="00D849F7">
        <w:t xml:space="preserve">отрасли </w:t>
      </w:r>
    </w:p>
    <w:p w:rsidR="00FC50C8" w:rsidRPr="00D849F7" w:rsidRDefault="00A40632" w:rsidP="00D849F7">
      <w:pPr>
        <w:pStyle w:val="af"/>
        <w:spacing w:after="240" w:line="276" w:lineRule="auto"/>
        <w:ind w:left="0"/>
        <w:jc w:val="center"/>
      </w:pPr>
      <w:r w:rsidRPr="00D849F7">
        <w:t xml:space="preserve">и </w:t>
      </w:r>
      <w:r w:rsidR="00FC50C8" w:rsidRPr="00D849F7">
        <w:t>системы спорта</w:t>
      </w:r>
      <w:r w:rsidR="00D849F7" w:rsidRPr="00D849F7">
        <w:t xml:space="preserve"> в Новокузнецком муниципальном</w:t>
      </w:r>
      <w:r w:rsidR="00FC50C8" w:rsidRPr="00D849F7">
        <w:t xml:space="preserve"> район</w:t>
      </w:r>
      <w:r w:rsidR="00D849F7" w:rsidRPr="00D849F7">
        <w:t>е</w:t>
      </w:r>
      <w:r w:rsidRPr="00D849F7">
        <w:t>.</w:t>
      </w:r>
    </w:p>
    <w:p w:rsidR="004C69C7" w:rsidRDefault="00F76090" w:rsidP="00814533">
      <w:pPr>
        <w:pStyle w:val="ConsPlusNormal"/>
        <w:numPr>
          <w:ilvl w:val="1"/>
          <w:numId w:val="17"/>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Указом </w:t>
      </w:r>
      <w:r w:rsidR="004C69C7">
        <w:rPr>
          <w:rFonts w:ascii="Times New Roman" w:hAnsi="Times New Roman" w:cs="Times New Roman"/>
          <w:sz w:val="24"/>
          <w:szCs w:val="24"/>
        </w:rPr>
        <w:t xml:space="preserve"> </w:t>
      </w:r>
      <w:r>
        <w:rPr>
          <w:rFonts w:ascii="Times New Roman" w:hAnsi="Times New Roman" w:cs="Times New Roman"/>
          <w:sz w:val="24"/>
          <w:szCs w:val="24"/>
        </w:rPr>
        <w:t xml:space="preserve">Президента Российской Федерации </w:t>
      </w:r>
      <w:r w:rsidR="004C69C7">
        <w:rPr>
          <w:rFonts w:ascii="Times New Roman" w:hAnsi="Times New Roman" w:cs="Times New Roman"/>
          <w:sz w:val="24"/>
          <w:szCs w:val="24"/>
        </w:rPr>
        <w:t xml:space="preserve">  </w:t>
      </w:r>
      <w:r>
        <w:rPr>
          <w:rFonts w:ascii="Times New Roman" w:hAnsi="Times New Roman" w:cs="Times New Roman"/>
          <w:sz w:val="24"/>
          <w:szCs w:val="24"/>
        </w:rPr>
        <w:t xml:space="preserve">от 07.05.2018 № 204 «О национальных целях и стратегических задачах развития Российской Федерации на период до 2024 года» и Указом Президента Российской Федерации от 21.07.2020 № 474 «О национальных целях развития Российской Федерации на период до 2030 года» определены национальные цели развития. </w:t>
      </w:r>
      <w:r w:rsidR="004C69C7">
        <w:rPr>
          <w:rFonts w:ascii="Times New Roman" w:hAnsi="Times New Roman" w:cs="Times New Roman"/>
          <w:sz w:val="24"/>
          <w:szCs w:val="24"/>
        </w:rPr>
        <w:t xml:space="preserve">Во исполнение показателей </w:t>
      </w:r>
      <w:r>
        <w:rPr>
          <w:rFonts w:ascii="Times New Roman" w:hAnsi="Times New Roman" w:cs="Times New Roman"/>
          <w:sz w:val="24"/>
          <w:szCs w:val="24"/>
        </w:rPr>
        <w:t xml:space="preserve">национальных проектов «Демография» и «Образование» на территории Новокузнецкого муниципального района реализуются мероприятия региональных проектов: «Спорт – норма жизни», «Формирование системы мотивации граждан к здоровому образу жизни, включая здоровое питание и отказ от вредных привычек», «Социальная активность», «Патриотическое воспитание граждан Российской Федерации». </w:t>
      </w:r>
      <w:r w:rsidR="004C69C7">
        <w:rPr>
          <w:rFonts w:ascii="Times New Roman" w:hAnsi="Times New Roman" w:cs="Times New Roman"/>
          <w:sz w:val="24"/>
          <w:szCs w:val="24"/>
        </w:rPr>
        <w:t xml:space="preserve">                                             </w:t>
      </w:r>
    </w:p>
    <w:p w:rsidR="00FC50C8" w:rsidRPr="00D849F7" w:rsidRDefault="00FC50C8" w:rsidP="004C69C7">
      <w:pPr>
        <w:pStyle w:val="ConsPlusNormal"/>
        <w:spacing w:line="276" w:lineRule="auto"/>
        <w:ind w:left="709"/>
        <w:jc w:val="both"/>
        <w:rPr>
          <w:rFonts w:ascii="Times New Roman" w:hAnsi="Times New Roman" w:cs="Times New Roman"/>
          <w:sz w:val="24"/>
          <w:szCs w:val="24"/>
        </w:rPr>
      </w:pPr>
      <w:r w:rsidRPr="00D849F7">
        <w:rPr>
          <w:rFonts w:ascii="Times New Roman" w:hAnsi="Times New Roman" w:cs="Times New Roman"/>
          <w:sz w:val="24"/>
          <w:szCs w:val="24"/>
        </w:rPr>
        <w:lastRenderedPageBreak/>
        <w:t xml:space="preserve">Реализация </w:t>
      </w:r>
      <w:r w:rsidR="0085200E" w:rsidRPr="00D849F7">
        <w:rPr>
          <w:rFonts w:ascii="Times New Roman" w:hAnsi="Times New Roman" w:cs="Times New Roman"/>
          <w:sz w:val="24"/>
          <w:szCs w:val="24"/>
        </w:rPr>
        <w:t>П</w:t>
      </w:r>
      <w:r w:rsidRPr="00D849F7">
        <w:rPr>
          <w:rFonts w:ascii="Times New Roman" w:hAnsi="Times New Roman" w:cs="Times New Roman"/>
          <w:sz w:val="24"/>
          <w:szCs w:val="24"/>
        </w:rPr>
        <w:t xml:space="preserve">рограммы осуществляется в </w:t>
      </w:r>
      <w:r w:rsidR="000B7B1F" w:rsidRPr="00D849F7">
        <w:rPr>
          <w:rFonts w:ascii="Times New Roman" w:hAnsi="Times New Roman" w:cs="Times New Roman"/>
          <w:sz w:val="24"/>
          <w:szCs w:val="24"/>
        </w:rPr>
        <w:t>трех</w:t>
      </w:r>
      <w:r w:rsidRPr="00D849F7">
        <w:rPr>
          <w:rFonts w:ascii="Times New Roman" w:hAnsi="Times New Roman" w:cs="Times New Roman"/>
          <w:sz w:val="24"/>
          <w:szCs w:val="24"/>
        </w:rPr>
        <w:t xml:space="preserve"> сферах: </w:t>
      </w:r>
      <w:r w:rsidR="000B7B1F" w:rsidRPr="00D849F7">
        <w:rPr>
          <w:rFonts w:ascii="Times New Roman" w:hAnsi="Times New Roman" w:cs="Times New Roman"/>
          <w:sz w:val="24"/>
          <w:szCs w:val="24"/>
        </w:rPr>
        <w:t xml:space="preserve">молодежная политика, </w:t>
      </w:r>
      <w:r w:rsidR="009066B7" w:rsidRPr="00D849F7">
        <w:rPr>
          <w:rFonts w:ascii="Times New Roman" w:hAnsi="Times New Roman" w:cs="Times New Roman"/>
          <w:sz w:val="24"/>
          <w:szCs w:val="24"/>
        </w:rPr>
        <w:t>туризм</w:t>
      </w:r>
      <w:r w:rsidRPr="00D849F7">
        <w:rPr>
          <w:rFonts w:ascii="Times New Roman" w:hAnsi="Times New Roman" w:cs="Times New Roman"/>
          <w:sz w:val="24"/>
          <w:szCs w:val="24"/>
        </w:rPr>
        <w:t>, физическая культура и спорт</w:t>
      </w:r>
      <w:r w:rsidR="004C69C7">
        <w:rPr>
          <w:rFonts w:ascii="Times New Roman" w:hAnsi="Times New Roman" w:cs="Times New Roman"/>
          <w:sz w:val="24"/>
          <w:szCs w:val="24"/>
        </w:rPr>
        <w:t>.</w:t>
      </w:r>
      <w:r w:rsidR="00F76090">
        <w:rPr>
          <w:rFonts w:ascii="Times New Roman" w:hAnsi="Times New Roman" w:cs="Times New Roman"/>
          <w:sz w:val="24"/>
          <w:szCs w:val="24"/>
        </w:rPr>
        <w:t xml:space="preserve"> </w:t>
      </w:r>
    </w:p>
    <w:p w:rsidR="005A3767" w:rsidRPr="00D849F7" w:rsidRDefault="00D43B70" w:rsidP="00814533">
      <w:pPr>
        <w:pStyle w:val="ConsPlusNormal"/>
        <w:numPr>
          <w:ilvl w:val="2"/>
          <w:numId w:val="17"/>
        </w:numPr>
        <w:spacing w:line="276" w:lineRule="auto"/>
        <w:ind w:left="0" w:firstLine="709"/>
        <w:jc w:val="both"/>
        <w:rPr>
          <w:rFonts w:ascii="Times New Roman" w:hAnsi="Times New Roman" w:cs="Times New Roman"/>
          <w:sz w:val="24"/>
          <w:szCs w:val="24"/>
        </w:rPr>
      </w:pPr>
      <w:r w:rsidRPr="00D849F7">
        <w:rPr>
          <w:rFonts w:ascii="Times New Roman" w:hAnsi="Times New Roman" w:cs="Times New Roman"/>
          <w:sz w:val="24"/>
          <w:szCs w:val="24"/>
        </w:rPr>
        <w:t>Сфера м</w:t>
      </w:r>
      <w:r w:rsidR="000326FB" w:rsidRPr="00D849F7">
        <w:rPr>
          <w:rFonts w:ascii="Times New Roman" w:hAnsi="Times New Roman" w:cs="Times New Roman"/>
          <w:sz w:val="24"/>
          <w:szCs w:val="24"/>
        </w:rPr>
        <w:t>олодежн</w:t>
      </w:r>
      <w:r w:rsidRPr="00D849F7">
        <w:rPr>
          <w:rFonts w:ascii="Times New Roman" w:hAnsi="Times New Roman" w:cs="Times New Roman"/>
          <w:sz w:val="24"/>
          <w:szCs w:val="24"/>
        </w:rPr>
        <w:t>ой</w:t>
      </w:r>
      <w:r w:rsidR="000326FB" w:rsidRPr="00D849F7">
        <w:rPr>
          <w:rFonts w:ascii="Times New Roman" w:hAnsi="Times New Roman" w:cs="Times New Roman"/>
          <w:sz w:val="24"/>
          <w:szCs w:val="24"/>
        </w:rPr>
        <w:t xml:space="preserve"> политик</w:t>
      </w:r>
      <w:r w:rsidRPr="00D849F7">
        <w:rPr>
          <w:rFonts w:ascii="Times New Roman" w:hAnsi="Times New Roman" w:cs="Times New Roman"/>
          <w:sz w:val="24"/>
          <w:szCs w:val="24"/>
        </w:rPr>
        <w:t>и</w:t>
      </w:r>
      <w:r w:rsidR="000326FB" w:rsidRPr="00D849F7">
        <w:rPr>
          <w:rFonts w:ascii="Times New Roman" w:hAnsi="Times New Roman" w:cs="Times New Roman"/>
          <w:sz w:val="24"/>
          <w:szCs w:val="24"/>
        </w:rPr>
        <w:t>.</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В последние десятилетия во многом был утрачен прежний опыт привлечения молодежи к управленческим процессам. Молодежное общественное движение находится в стадии формирования и не отражает всего спектра интересов молодежи региона.</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Формирование молодого человека происходит в сложных социально-экономических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информированность молодежи вызывают, с одной стороны, общественную пассивность, стремление приспособиться к сложившейся ситуации, с другой стороны, в критических ситуациях вызывают протест, в том числе в форме противоправных действий.</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Образ жизни и социальные проблемы молодежи сосредоточены вокруг проблем занятости и социокультурного развития, а именно:</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социальное положение молодежи характеризуется относительной экономической стабильностью и в то же время наличием сложных социальных проблем, связанных с безработицей, экономическими барьерами в получении образования, жилищными проблемами;</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наиболее тревожащими, вызывающими беспокойство являются проблемы асоциального поведения: алкоголизм, преступность, наркомания;</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в целом курение и потребление алкоголя в молодежной среде весьма распространено, при этом оценка негативного влияния этого поведения, по ответам респондентов, высокая;</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молодежь приветствует ужесточение мер государственного регулирования в сфере распространения социально негативной информации;</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невысоким является показатель личной ответственности за собственную судьбу, часто молодые люди приписывают возможности достижения успеха везению, удаче снимая, таким образом, с себя ответственность за формирование жизненной стратегии;</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необходимость молодежной политики осознается абсолютным большинством опрошенной молодежи, основными направлениями молодежной политики должны стать борьба с безработицей, образовательное и интеллектуальное развитие молодежи, а также ее воспитание, формирование ценностной структуры;</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приходится констатировать низкий уровень информированности о молодежной политике и молодежных организациях у респондентов, при этом запрос на активную молодежную политику, развитие организаций остается высоким.</w:t>
      </w:r>
    </w:p>
    <w:p w:rsidR="009F385E" w:rsidRPr="00D849F7" w:rsidRDefault="009F385E" w:rsidP="005C3CAD">
      <w:pPr>
        <w:pStyle w:val="aa"/>
        <w:spacing w:after="0" w:line="276" w:lineRule="auto"/>
        <w:rPr>
          <w:sz w:val="24"/>
          <w:szCs w:val="24"/>
        </w:rPr>
      </w:pPr>
      <w:r w:rsidRPr="00D849F7">
        <w:rPr>
          <w:sz w:val="24"/>
          <w:szCs w:val="24"/>
        </w:rPr>
        <w:t xml:space="preserve">Низкая вовлеченность молодежи в жизнь общества носит системный характер. Проявляется во всех сферах жизнедеятельности молодежи на фоне ухудшения здоровья молодого поколения, роста социальной апатии, духовной деградации, низкой экономической активности, снижения роли института семьи, криминализации молодежной среды и т.п. 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современным </w:t>
      </w:r>
      <w:r w:rsidRPr="00D849F7">
        <w:rPr>
          <w:sz w:val="24"/>
          <w:szCs w:val="24"/>
        </w:rPr>
        <w:lastRenderedPageBreak/>
        <w:t xml:space="preserve">негативным влияниям. Важнейшее из грядущих изменений – переход к самоорганизации общества предполагающий рост общественной активности и привлечения институтов гражданского общества. </w:t>
      </w:r>
    </w:p>
    <w:p w:rsidR="009F385E" w:rsidRPr="00D849F7" w:rsidRDefault="009F385E" w:rsidP="005C3CAD">
      <w:pPr>
        <w:pStyle w:val="aa"/>
        <w:spacing w:after="0" w:line="276" w:lineRule="auto"/>
        <w:rPr>
          <w:sz w:val="24"/>
          <w:szCs w:val="24"/>
        </w:rPr>
      </w:pPr>
      <w:r w:rsidRPr="00D849F7">
        <w:rPr>
          <w:sz w:val="24"/>
          <w:szCs w:val="24"/>
        </w:rPr>
        <w:t>Принципиальная особенность данной программы заключается в постановке и реализации опережающего характера молодежной политики. Это должно обеспечить активное включение молодежи в жизнь района и области, что требует принципиально новых методов и технологий формирования и реализации Программы, соответствующего ресурсного обеспечения, укрепления материально-технической базы.</w:t>
      </w:r>
    </w:p>
    <w:p w:rsidR="009F385E" w:rsidRPr="00D849F7" w:rsidRDefault="009F385E" w:rsidP="005C3CAD">
      <w:pPr>
        <w:pStyle w:val="aa"/>
        <w:spacing w:after="0" w:line="276" w:lineRule="auto"/>
        <w:rPr>
          <w:sz w:val="24"/>
          <w:szCs w:val="24"/>
        </w:rPr>
      </w:pPr>
      <w:r w:rsidRPr="00D849F7">
        <w:rPr>
          <w:sz w:val="24"/>
          <w:szCs w:val="24"/>
        </w:rPr>
        <w:t xml:space="preserve">Особенностью Программы является ее общественно-государственный характер, что предусматривает участие институтов гражданского общества в ее разработке и реализации, поддержку и стимулирование работодателей, общественных объединений, юридических и физических лиц, осуществляющих деятельность по созданию благоприятных условий жизни, труда молодежи, по ее образованию, воспитанию и развитию. </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Молодежная политика должна строиться таким образом, чтобы создавать возможности для реализации трудового и творческого потенциала. Необходимо проводить целенаправленную политику по формированию культуры здорового образа жизни в молодежной среде, негативного отношения к курению, употреблению алкоголя, наркотиков, в том числе размещать социальную рекламу.</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Программы поддержки молодежи необходимо ориентировать не на внешние организационные усилия органов власти, как принято традиционно, а на вовлечение активной молодежи в социальные процессы с учетом стремления, особенностей и специфики поведения лидеров в молодежной среде.</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При планировании молодежной политики необходимо создавать систему специальных форм поддержки социально значимых инициатив молодежи по следующим направлениям:</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разностороннее и своевременное развитие творческих способностей, навыков самоорганизации молодежи через работу молодежных центров по уже имеющимся направлениям, а также создание новых направлений;</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умение отстаивать свои права, участвовать в деятельности общественных объединений через социальные службы для молодежи, общественные организации, средства массовой информации, информационно-телекоммуникационную сеть «Интернет»;</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создание социальной рекламы;</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становление у молодых граждан положительной трудовой мотивации, высокой деловой активности через проведение мероприятий, участие в общественных организациях;</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успешное владение основными принципами профессионализации, внедрение современных моделей эффективного поведения на рынке труда через систему профессионального образования, службы занятости и другие социальные службы;</w:t>
      </w:r>
    </w:p>
    <w:p w:rsidR="009F385E" w:rsidRPr="00D849F7" w:rsidRDefault="009F385E" w:rsidP="005C3CAD">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выражение собственных позиций, обсуждение социальных проблем и развитие прогрессивных взглядов в молодежной среде через местные средства массовой информации.</w:t>
      </w:r>
    </w:p>
    <w:p w:rsidR="00FC50C8" w:rsidRPr="00D849F7" w:rsidRDefault="003A77C6" w:rsidP="005C3CAD">
      <w:pPr>
        <w:pStyle w:val="ConsPlusNormal"/>
        <w:spacing w:line="276" w:lineRule="auto"/>
        <w:ind w:firstLine="709"/>
        <w:rPr>
          <w:rFonts w:ascii="Times New Roman" w:hAnsi="Times New Roman" w:cs="Times New Roman"/>
          <w:sz w:val="24"/>
          <w:szCs w:val="24"/>
        </w:rPr>
      </w:pPr>
      <w:r w:rsidRPr="00D849F7">
        <w:rPr>
          <w:rFonts w:ascii="Times New Roman" w:hAnsi="Times New Roman" w:cs="Times New Roman"/>
          <w:sz w:val="24"/>
          <w:szCs w:val="24"/>
        </w:rPr>
        <w:t>2.1.</w:t>
      </w:r>
      <w:r w:rsidR="005A3767" w:rsidRPr="00D849F7">
        <w:rPr>
          <w:rFonts w:ascii="Times New Roman" w:hAnsi="Times New Roman" w:cs="Times New Roman"/>
          <w:sz w:val="24"/>
          <w:szCs w:val="24"/>
        </w:rPr>
        <w:t>2</w:t>
      </w:r>
      <w:r w:rsidR="008C380D" w:rsidRPr="00D849F7">
        <w:rPr>
          <w:rFonts w:ascii="Times New Roman" w:hAnsi="Times New Roman" w:cs="Times New Roman"/>
          <w:sz w:val="24"/>
          <w:szCs w:val="24"/>
        </w:rPr>
        <w:t>.</w:t>
      </w: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 xml:space="preserve">Сфера </w:t>
      </w:r>
      <w:r w:rsidR="009066B7" w:rsidRPr="00D849F7">
        <w:rPr>
          <w:rFonts w:ascii="Times New Roman" w:hAnsi="Times New Roman" w:cs="Times New Roman"/>
          <w:sz w:val="24"/>
          <w:szCs w:val="24"/>
        </w:rPr>
        <w:t>туризма</w:t>
      </w:r>
      <w:r w:rsidR="00FC50C8" w:rsidRPr="00D849F7">
        <w:rPr>
          <w:rFonts w:ascii="Times New Roman" w:hAnsi="Times New Roman" w:cs="Times New Roman"/>
          <w:sz w:val="24"/>
          <w:szCs w:val="24"/>
        </w:rPr>
        <w:t>.</w:t>
      </w:r>
    </w:p>
    <w:p w:rsidR="0001451E" w:rsidRPr="00D849F7" w:rsidRDefault="00AD76FC" w:rsidP="005C3CAD">
      <w:pPr>
        <w:pStyle w:val="aa"/>
        <w:spacing w:after="0" w:line="276" w:lineRule="auto"/>
        <w:rPr>
          <w:spacing w:val="2"/>
          <w:sz w:val="24"/>
          <w:szCs w:val="24"/>
          <w:shd w:val="clear" w:color="auto" w:fill="FFFFFF"/>
        </w:rPr>
      </w:pPr>
      <w:r w:rsidRPr="00D849F7">
        <w:rPr>
          <w:spacing w:val="2"/>
          <w:sz w:val="24"/>
          <w:szCs w:val="24"/>
          <w:shd w:val="clear" w:color="auto" w:fill="FFFFFF"/>
        </w:rPr>
        <w:t>Новокузнецкий муниципальный район располагается на юге области, протянувшись от западной к восточной границе на юг. Поверхность его в значительной части покрыта горными лесными массивами. На юг</w:t>
      </w:r>
      <w:r w:rsidR="00405CD0" w:rsidRPr="00D849F7">
        <w:rPr>
          <w:spacing w:val="2"/>
          <w:sz w:val="24"/>
          <w:szCs w:val="24"/>
          <w:shd w:val="clear" w:color="auto" w:fill="FFFFFF"/>
        </w:rPr>
        <w:t>о</w:t>
      </w:r>
      <w:r w:rsidRPr="00D849F7">
        <w:rPr>
          <w:spacing w:val="2"/>
          <w:sz w:val="24"/>
          <w:szCs w:val="24"/>
          <w:shd w:val="clear" w:color="auto" w:fill="FFFFFF"/>
        </w:rPr>
        <w:t xml:space="preserve">-западе района расположен невысокий </w:t>
      </w:r>
      <w:proofErr w:type="spellStart"/>
      <w:r w:rsidRPr="00D849F7">
        <w:rPr>
          <w:spacing w:val="2"/>
          <w:sz w:val="24"/>
          <w:szCs w:val="24"/>
          <w:shd w:val="clear" w:color="auto" w:fill="FFFFFF"/>
        </w:rPr>
        <w:t>Салаирский</w:t>
      </w:r>
      <w:proofErr w:type="spellEnd"/>
      <w:r w:rsidRPr="00D849F7">
        <w:rPr>
          <w:spacing w:val="2"/>
          <w:sz w:val="24"/>
          <w:szCs w:val="24"/>
          <w:shd w:val="clear" w:color="auto" w:fill="FFFFFF"/>
        </w:rPr>
        <w:t xml:space="preserve"> кряж, который </w:t>
      </w:r>
      <w:r w:rsidR="00405CD0" w:rsidRPr="00D849F7">
        <w:rPr>
          <w:spacing w:val="2"/>
          <w:sz w:val="24"/>
          <w:szCs w:val="24"/>
          <w:shd w:val="clear" w:color="auto" w:fill="FFFFFF"/>
        </w:rPr>
        <w:t xml:space="preserve">круто обрывается в сторону Кузнецкой котловины. С </w:t>
      </w:r>
      <w:proofErr w:type="spellStart"/>
      <w:r w:rsidR="00405CD0" w:rsidRPr="00D849F7">
        <w:rPr>
          <w:spacing w:val="2"/>
          <w:sz w:val="24"/>
          <w:szCs w:val="24"/>
          <w:shd w:val="clear" w:color="auto" w:fill="FFFFFF"/>
        </w:rPr>
        <w:t>юго</w:t>
      </w:r>
      <w:proofErr w:type="spellEnd"/>
      <w:r w:rsidR="00405CD0" w:rsidRPr="00D849F7">
        <w:rPr>
          <w:spacing w:val="2"/>
          <w:sz w:val="24"/>
          <w:szCs w:val="24"/>
          <w:shd w:val="clear" w:color="auto" w:fill="FFFFFF"/>
        </w:rPr>
        <w:t xml:space="preserve"> – востока на </w:t>
      </w:r>
      <w:proofErr w:type="spellStart"/>
      <w:r w:rsidR="00405CD0" w:rsidRPr="00D849F7">
        <w:rPr>
          <w:spacing w:val="2"/>
          <w:sz w:val="24"/>
          <w:szCs w:val="24"/>
          <w:shd w:val="clear" w:color="auto" w:fill="FFFFFF"/>
        </w:rPr>
        <w:lastRenderedPageBreak/>
        <w:t>северо</w:t>
      </w:r>
      <w:proofErr w:type="spellEnd"/>
      <w:r w:rsidR="00405CD0" w:rsidRPr="00D849F7">
        <w:rPr>
          <w:spacing w:val="2"/>
          <w:sz w:val="24"/>
          <w:szCs w:val="24"/>
          <w:shd w:val="clear" w:color="auto" w:fill="FFFFFF"/>
        </w:rPr>
        <w:t xml:space="preserve"> – запад протянулись средневысотные горы Кузнецкого Алатау, на юге район уходит в пределы Горной </w:t>
      </w:r>
      <w:proofErr w:type="spellStart"/>
      <w:r w:rsidR="00405CD0" w:rsidRPr="00D849F7">
        <w:rPr>
          <w:spacing w:val="2"/>
          <w:sz w:val="24"/>
          <w:szCs w:val="24"/>
          <w:shd w:val="clear" w:color="auto" w:fill="FFFFFF"/>
        </w:rPr>
        <w:t>Шории</w:t>
      </w:r>
      <w:proofErr w:type="spellEnd"/>
      <w:r w:rsidR="0001451E" w:rsidRPr="00D849F7">
        <w:rPr>
          <w:spacing w:val="2"/>
          <w:sz w:val="24"/>
          <w:szCs w:val="24"/>
          <w:shd w:val="clear" w:color="auto" w:fill="FFFFFF"/>
        </w:rPr>
        <w:t>. Новокузнецкий муниципальный район расположен в южной части Кемеровской области и занимает площадь 13,4 тыс. км</w:t>
      </w:r>
      <w:r w:rsidR="0001451E" w:rsidRPr="00D849F7">
        <w:rPr>
          <w:spacing w:val="2"/>
          <w:sz w:val="24"/>
          <w:szCs w:val="24"/>
          <w:shd w:val="clear" w:color="auto" w:fill="FFFFFF"/>
          <w:vertAlign w:val="superscript"/>
        </w:rPr>
        <w:t>2</w:t>
      </w:r>
      <w:r w:rsidR="0001451E" w:rsidRPr="00D849F7">
        <w:rPr>
          <w:spacing w:val="2"/>
          <w:sz w:val="24"/>
          <w:szCs w:val="24"/>
          <w:shd w:val="clear" w:color="auto" w:fill="FFFFFF"/>
        </w:rPr>
        <w:t xml:space="preserve"> (14,1% от площади Кемеровской области) из которых около 64% составляют </w:t>
      </w:r>
      <w:proofErr w:type="spellStart"/>
      <w:r w:rsidR="0001451E" w:rsidRPr="00D849F7">
        <w:rPr>
          <w:spacing w:val="2"/>
          <w:sz w:val="24"/>
          <w:szCs w:val="24"/>
          <w:shd w:val="clear" w:color="auto" w:fill="FFFFFF"/>
        </w:rPr>
        <w:t>горно</w:t>
      </w:r>
      <w:proofErr w:type="spellEnd"/>
      <w:r w:rsidR="0001451E" w:rsidRPr="00D849F7">
        <w:rPr>
          <w:spacing w:val="2"/>
          <w:sz w:val="24"/>
          <w:szCs w:val="24"/>
          <w:shd w:val="clear" w:color="auto" w:fill="FFFFFF"/>
        </w:rPr>
        <w:t xml:space="preserve"> – таежные ландшафты и около 36% - лесостепные, занятые сельхозугодьями, горнодобывающими и перерабатывающими предприятиями и другими видами хозяйственной деятельности.</w:t>
      </w:r>
    </w:p>
    <w:p w:rsidR="007060A4" w:rsidRPr="00D849F7" w:rsidRDefault="007060A4" w:rsidP="005C3CAD">
      <w:pPr>
        <w:pStyle w:val="aa"/>
        <w:spacing w:after="0" w:line="276" w:lineRule="auto"/>
        <w:rPr>
          <w:spacing w:val="2"/>
          <w:sz w:val="24"/>
          <w:szCs w:val="24"/>
          <w:shd w:val="clear" w:color="auto" w:fill="FFFFFF"/>
        </w:rPr>
      </w:pPr>
      <w:r w:rsidRPr="00D849F7">
        <w:rPr>
          <w:spacing w:val="2"/>
          <w:sz w:val="24"/>
          <w:szCs w:val="24"/>
          <w:shd w:val="clear" w:color="auto" w:fill="FFFFFF"/>
        </w:rPr>
        <w:t>На территории новокузнецкого муниципального района существуют следующие особо охраняемые природные территории:</w:t>
      </w:r>
    </w:p>
    <w:p w:rsidR="007060A4" w:rsidRPr="00D849F7" w:rsidRDefault="007060A4"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t>Государственный природный заповедник «Кузнецкий Алатау»;</w:t>
      </w:r>
    </w:p>
    <w:p w:rsidR="007060A4" w:rsidRPr="00D849F7" w:rsidRDefault="007060A4"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t xml:space="preserve">Государственный природный комплексный заказник краевого значения «Сары - </w:t>
      </w:r>
      <w:proofErr w:type="spellStart"/>
      <w:r w:rsidRPr="00D849F7">
        <w:rPr>
          <w:spacing w:val="2"/>
          <w:sz w:val="24"/>
          <w:szCs w:val="24"/>
          <w:shd w:val="clear" w:color="auto" w:fill="FFFFFF"/>
        </w:rPr>
        <w:t>Чумышский</w:t>
      </w:r>
      <w:proofErr w:type="spellEnd"/>
      <w:r w:rsidRPr="00D849F7">
        <w:rPr>
          <w:spacing w:val="2"/>
          <w:sz w:val="24"/>
          <w:szCs w:val="24"/>
          <w:shd w:val="clear" w:color="auto" w:fill="FFFFFF"/>
        </w:rPr>
        <w:t>»;</w:t>
      </w:r>
    </w:p>
    <w:p w:rsidR="007060A4" w:rsidRPr="00D849F7" w:rsidRDefault="007060A4"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t>Государственный природный зоологический заказник «</w:t>
      </w:r>
      <w:proofErr w:type="spellStart"/>
      <w:r w:rsidRPr="00D849F7">
        <w:rPr>
          <w:spacing w:val="2"/>
          <w:sz w:val="24"/>
          <w:szCs w:val="24"/>
          <w:shd w:val="clear" w:color="auto" w:fill="FFFFFF"/>
        </w:rPr>
        <w:t>Нарыкский</w:t>
      </w:r>
      <w:proofErr w:type="spellEnd"/>
      <w:r w:rsidRPr="00D849F7">
        <w:rPr>
          <w:spacing w:val="2"/>
          <w:sz w:val="24"/>
          <w:szCs w:val="24"/>
          <w:shd w:val="clear" w:color="auto" w:fill="FFFFFF"/>
        </w:rPr>
        <w:t>»;</w:t>
      </w:r>
    </w:p>
    <w:p w:rsidR="007060A4" w:rsidRPr="00D849F7" w:rsidRDefault="00972940" w:rsidP="008D6F97">
      <w:pPr>
        <w:pStyle w:val="aa"/>
        <w:numPr>
          <w:ilvl w:val="0"/>
          <w:numId w:val="27"/>
        </w:numPr>
        <w:spacing w:after="0" w:line="276" w:lineRule="auto"/>
        <w:ind w:left="0" w:firstLine="709"/>
        <w:rPr>
          <w:spacing w:val="2"/>
          <w:sz w:val="24"/>
          <w:szCs w:val="24"/>
          <w:shd w:val="clear" w:color="auto" w:fill="FFFFFF"/>
        </w:rPr>
      </w:pPr>
      <w:r w:rsidRPr="00D849F7">
        <w:rPr>
          <w:spacing w:val="2"/>
          <w:sz w:val="24"/>
          <w:szCs w:val="24"/>
          <w:shd w:val="clear" w:color="auto" w:fill="FFFFFF"/>
        </w:rPr>
        <w:t>Памятник природы регионального значения «</w:t>
      </w:r>
      <w:proofErr w:type="spellStart"/>
      <w:r w:rsidRPr="00D849F7">
        <w:rPr>
          <w:spacing w:val="2"/>
          <w:sz w:val="24"/>
          <w:szCs w:val="24"/>
          <w:shd w:val="clear" w:color="auto" w:fill="FFFFFF"/>
        </w:rPr>
        <w:t>Кузедеевский</w:t>
      </w:r>
      <w:proofErr w:type="spellEnd"/>
      <w:r w:rsidRPr="00D849F7">
        <w:rPr>
          <w:spacing w:val="2"/>
          <w:sz w:val="24"/>
          <w:szCs w:val="24"/>
          <w:shd w:val="clear" w:color="auto" w:fill="FFFFFF"/>
        </w:rPr>
        <w:t>».</w:t>
      </w:r>
    </w:p>
    <w:p w:rsidR="00A948A0" w:rsidRPr="00D849F7" w:rsidRDefault="0001451E" w:rsidP="008D6F97">
      <w:pPr>
        <w:pStyle w:val="aa"/>
        <w:spacing w:after="0" w:line="276" w:lineRule="auto"/>
        <w:rPr>
          <w:spacing w:val="2"/>
          <w:sz w:val="24"/>
          <w:szCs w:val="24"/>
          <w:shd w:val="clear" w:color="auto" w:fill="FFFFFF"/>
        </w:rPr>
      </w:pPr>
      <w:r w:rsidRPr="00D849F7">
        <w:rPr>
          <w:spacing w:val="2"/>
          <w:sz w:val="24"/>
          <w:szCs w:val="24"/>
          <w:shd w:val="clear" w:color="auto" w:fill="FFFFFF"/>
        </w:rPr>
        <w:t xml:space="preserve">В </w:t>
      </w:r>
      <w:r w:rsidR="00A948A0" w:rsidRPr="00D849F7">
        <w:rPr>
          <w:spacing w:val="2"/>
          <w:sz w:val="24"/>
          <w:szCs w:val="24"/>
          <w:shd w:val="clear" w:color="auto" w:fill="FFFFFF"/>
        </w:rPr>
        <w:t xml:space="preserve">настоящее время туризм является одним из важных направлений экономики, оказывает стимулирующее воздействие на развитие таких сфер экономической деятельности, как услуги средств размещения, транспорт, связь, торговля, производство сувенирной продукции, общественное питание, строительство, а также выступает катализатором социально-экономического развития. </w:t>
      </w:r>
    </w:p>
    <w:p w:rsidR="001B5A36" w:rsidRPr="00D849F7" w:rsidRDefault="00FA61DF" w:rsidP="005C3CAD">
      <w:pPr>
        <w:autoSpaceDE w:val="0"/>
        <w:autoSpaceDN w:val="0"/>
        <w:adjustRightInd w:val="0"/>
        <w:spacing w:line="276" w:lineRule="auto"/>
        <w:ind w:firstLine="709"/>
        <w:jc w:val="both"/>
        <w:rPr>
          <w:rFonts w:eastAsia="Calibri"/>
        </w:rPr>
      </w:pPr>
      <w:r w:rsidRPr="00D849F7">
        <w:rPr>
          <w:rFonts w:eastAsia="Calibri"/>
        </w:rPr>
        <w:t>П</w:t>
      </w:r>
      <w:r w:rsidR="001B5A36" w:rsidRPr="00D849F7">
        <w:rPr>
          <w:rFonts w:eastAsia="Calibri"/>
        </w:rPr>
        <w:t xml:space="preserve">риродно-ресурсный потенциал </w:t>
      </w:r>
      <w:r w:rsidR="008236AD" w:rsidRPr="00D849F7">
        <w:rPr>
          <w:rFonts w:eastAsia="Calibri"/>
        </w:rPr>
        <w:t xml:space="preserve">способствует </w:t>
      </w:r>
      <w:r w:rsidR="001B5A36" w:rsidRPr="00D849F7">
        <w:rPr>
          <w:rFonts w:eastAsia="Calibri"/>
        </w:rPr>
        <w:t>развити</w:t>
      </w:r>
      <w:r w:rsidR="008236AD" w:rsidRPr="00D849F7">
        <w:rPr>
          <w:rFonts w:eastAsia="Calibri"/>
        </w:rPr>
        <w:t>ю</w:t>
      </w:r>
      <w:r w:rsidR="001B5A36" w:rsidRPr="00D849F7">
        <w:rPr>
          <w:rFonts w:eastAsia="Calibri"/>
        </w:rPr>
        <w:t xml:space="preserve"> лечебно-оздоровительного, спортивного т</w:t>
      </w:r>
      <w:r w:rsidRPr="00D849F7">
        <w:rPr>
          <w:rFonts w:eastAsia="Calibri"/>
        </w:rPr>
        <w:t>уризма и экологического туризма.</w:t>
      </w:r>
    </w:p>
    <w:p w:rsidR="001B5A36" w:rsidRPr="00D849F7" w:rsidRDefault="00FA61DF" w:rsidP="005C3CAD">
      <w:pPr>
        <w:autoSpaceDE w:val="0"/>
        <w:autoSpaceDN w:val="0"/>
        <w:adjustRightInd w:val="0"/>
        <w:spacing w:line="276" w:lineRule="auto"/>
        <w:ind w:firstLine="709"/>
        <w:jc w:val="both"/>
        <w:rPr>
          <w:rFonts w:eastAsia="Calibri"/>
          <w:shd w:val="clear" w:color="auto" w:fill="FFFFFF"/>
        </w:rPr>
      </w:pPr>
      <w:r w:rsidRPr="00D849F7">
        <w:rPr>
          <w:rFonts w:eastAsia="Calibri"/>
        </w:rPr>
        <w:t>П</w:t>
      </w:r>
      <w:r w:rsidR="001B5A36" w:rsidRPr="00D849F7">
        <w:rPr>
          <w:rFonts w:eastAsia="Calibri"/>
        </w:rPr>
        <w:t xml:space="preserve">риродно-климатические, ландшафтные и культурно-исторические особенности территории позволяют, отнести наш район к высокому рекреационному потенциалу. На территории района расположены живописные места с уникальными памятниками природы: </w:t>
      </w:r>
      <w:proofErr w:type="spellStart"/>
      <w:r w:rsidR="001B5A36" w:rsidRPr="00D849F7">
        <w:rPr>
          <w:rFonts w:eastAsia="Calibri"/>
        </w:rPr>
        <w:t>Костенковские</w:t>
      </w:r>
      <w:proofErr w:type="spellEnd"/>
      <w:r w:rsidR="001B5A36" w:rsidRPr="00D849F7">
        <w:rPr>
          <w:rFonts w:eastAsia="Calibri"/>
        </w:rPr>
        <w:t xml:space="preserve"> синие скалы. С 2016 года – особо охраняемая природная зона Кузбасса; </w:t>
      </w:r>
      <w:proofErr w:type="spellStart"/>
      <w:r w:rsidR="001B5A36" w:rsidRPr="00D849F7">
        <w:rPr>
          <w:rFonts w:eastAsia="Calibri"/>
        </w:rPr>
        <w:t>Кузедеевская</w:t>
      </w:r>
      <w:proofErr w:type="spellEnd"/>
      <w:r w:rsidR="001B5A36" w:rsidRPr="00D849F7">
        <w:rPr>
          <w:rFonts w:eastAsia="Calibri"/>
        </w:rPr>
        <w:t xml:space="preserve"> пещера Колчака; </w:t>
      </w:r>
      <w:r w:rsidR="007533AF" w:rsidRPr="00D849F7">
        <w:rPr>
          <w:lang w:eastAsia="ru-RU"/>
        </w:rPr>
        <w:t>Федеральный природно-исторический памятник «</w:t>
      </w:r>
      <w:proofErr w:type="spellStart"/>
      <w:r w:rsidR="007533AF" w:rsidRPr="00D849F7">
        <w:rPr>
          <w:lang w:eastAsia="ru-RU"/>
        </w:rPr>
        <w:t>Кузедеевский</w:t>
      </w:r>
      <w:proofErr w:type="spellEnd"/>
      <w:r w:rsidR="007533AF" w:rsidRPr="00D849F7">
        <w:rPr>
          <w:lang w:eastAsia="ru-RU"/>
        </w:rPr>
        <w:t xml:space="preserve"> липовый остров» отражает историю формирования растительности в Сибири. "Липовый остров" является остатком теплолюбивых широколиственных лесов третичного периода (около 60 млн. лет назад)</w:t>
      </w:r>
      <w:r w:rsidR="001B5A36" w:rsidRPr="00D849F7">
        <w:rPr>
          <w:rFonts w:eastAsia="Calibri"/>
          <w:color w:val="000000"/>
          <w:shd w:val="clear" w:color="auto" w:fill="FFFFFF"/>
        </w:rPr>
        <w:t xml:space="preserve">; </w:t>
      </w:r>
      <w:r w:rsidR="001B5A36" w:rsidRPr="00D849F7">
        <w:rPr>
          <w:rFonts w:eastAsia="Calibri"/>
          <w:shd w:val="clear" w:color="auto" w:fill="FFFFFF"/>
        </w:rPr>
        <w:t>заповедник «Кузнецкий Алатау» - это не только бескрайние просторы тайги и гор, но и царство чистейшей воды. С его гор берут начало десятки рек и ручьев, которые, в конечном итоге, попадают в главную реку области – Томь.</w:t>
      </w:r>
      <w:r w:rsidR="001B5A36" w:rsidRPr="00D849F7">
        <w:rPr>
          <w:rFonts w:eastAsia="Calibri"/>
          <w:color w:val="333333"/>
          <w:shd w:val="clear" w:color="auto" w:fill="FFFFFF"/>
        </w:rPr>
        <w:t xml:space="preserve"> </w:t>
      </w:r>
      <w:r w:rsidR="001B5A36" w:rsidRPr="00D849F7">
        <w:rPr>
          <w:rFonts w:eastAsia="Calibri"/>
          <w:shd w:val="clear" w:color="auto" w:fill="FFFFFF"/>
        </w:rPr>
        <w:t xml:space="preserve">Речь о трех сестрах – Верхней, Средней и Нижней </w:t>
      </w:r>
      <w:proofErr w:type="spellStart"/>
      <w:r w:rsidR="001B5A36" w:rsidRPr="00D849F7">
        <w:rPr>
          <w:rFonts w:eastAsia="Calibri"/>
          <w:shd w:val="clear" w:color="auto" w:fill="FFFFFF"/>
        </w:rPr>
        <w:t>Терсях</w:t>
      </w:r>
      <w:proofErr w:type="spellEnd"/>
      <w:r w:rsidR="001B5A36" w:rsidRPr="00D849F7">
        <w:rPr>
          <w:rFonts w:eastAsia="Calibri"/>
          <w:shd w:val="clear" w:color="auto" w:fill="FFFFFF"/>
        </w:rPr>
        <w:t xml:space="preserve">. </w:t>
      </w:r>
    </w:p>
    <w:p w:rsidR="001B5A36" w:rsidRPr="00D849F7" w:rsidRDefault="001B5A36" w:rsidP="005C3CAD">
      <w:pPr>
        <w:autoSpaceDE w:val="0"/>
        <w:autoSpaceDN w:val="0"/>
        <w:adjustRightInd w:val="0"/>
        <w:spacing w:line="276" w:lineRule="auto"/>
        <w:ind w:firstLine="709"/>
        <w:jc w:val="both"/>
        <w:rPr>
          <w:shd w:val="clear" w:color="auto" w:fill="FFFFFF"/>
        </w:rPr>
      </w:pPr>
      <w:r w:rsidRPr="00D849F7">
        <w:rPr>
          <w:shd w:val="clear" w:color="auto" w:fill="FFFFFF"/>
          <w:lang w:eastAsia="ru-RU"/>
        </w:rPr>
        <w:t>Для активного отдыха и спорта в Сосновском сельском поселении на территории лыжной базы с</w:t>
      </w:r>
      <w:r w:rsidR="00F92C30">
        <w:rPr>
          <w:shd w:val="clear" w:color="auto" w:fill="FFFFFF"/>
          <w:lang w:eastAsia="ru-RU"/>
        </w:rPr>
        <w:t>ело Сосновка муниципальное автономное образовательное учреждение</w:t>
      </w:r>
      <w:r w:rsidRPr="00D849F7">
        <w:rPr>
          <w:shd w:val="clear" w:color="auto" w:fill="FFFFFF"/>
          <w:lang w:eastAsia="ru-RU"/>
        </w:rPr>
        <w:t xml:space="preserve"> </w:t>
      </w:r>
      <w:r w:rsidR="00F92C30">
        <w:rPr>
          <w:shd w:val="clear" w:color="auto" w:fill="FFFFFF"/>
          <w:lang w:eastAsia="ru-RU"/>
        </w:rPr>
        <w:t>дополнительного образования</w:t>
      </w:r>
      <w:r w:rsidRPr="00D849F7">
        <w:rPr>
          <w:shd w:val="clear" w:color="auto" w:fill="FFFFFF"/>
          <w:lang w:eastAsia="ru-RU"/>
        </w:rPr>
        <w:t xml:space="preserve"> «Д</w:t>
      </w:r>
      <w:r w:rsidR="00F92C30">
        <w:rPr>
          <w:shd w:val="clear" w:color="auto" w:fill="FFFFFF"/>
          <w:lang w:eastAsia="ru-RU"/>
        </w:rPr>
        <w:t>етско-юношеская спортивная школа</w:t>
      </w:r>
      <w:r w:rsidRPr="00D849F7">
        <w:rPr>
          <w:shd w:val="clear" w:color="auto" w:fill="FFFFFF"/>
          <w:lang w:eastAsia="ru-RU"/>
        </w:rPr>
        <w:t xml:space="preserve">» разработан маршрут лыжной трассы среди раскидистых сосен и кедров протяженностью более 5 км. В селе </w:t>
      </w:r>
      <w:proofErr w:type="spellStart"/>
      <w:r w:rsidRPr="00D849F7">
        <w:rPr>
          <w:shd w:val="clear" w:color="auto" w:fill="FFFFFF"/>
          <w:lang w:eastAsia="ru-RU"/>
        </w:rPr>
        <w:t>Куртуково</w:t>
      </w:r>
      <w:proofErr w:type="spellEnd"/>
      <w:r w:rsidRPr="00D849F7">
        <w:rPr>
          <w:shd w:val="clear" w:color="auto" w:fill="FFFFFF"/>
          <w:lang w:eastAsia="ru-RU"/>
        </w:rPr>
        <w:t xml:space="preserve"> в живописном уголке, среди гор и лесов, расположена </w:t>
      </w:r>
      <w:r w:rsidR="002E314A" w:rsidRPr="00D849F7">
        <w:rPr>
          <w:shd w:val="clear" w:color="auto" w:fill="FFFFFF"/>
          <w:lang w:eastAsia="ru-RU"/>
        </w:rPr>
        <w:t xml:space="preserve">горнолыжная </w:t>
      </w:r>
      <w:r w:rsidRPr="00D849F7">
        <w:rPr>
          <w:shd w:val="clear" w:color="auto" w:fill="FFFFFF"/>
          <w:lang w:eastAsia="ru-RU"/>
        </w:rPr>
        <w:t xml:space="preserve">база «Ягодка», где для любителей активного отдыха подготовлена лыжная трасса, а также находится </w:t>
      </w:r>
      <w:proofErr w:type="spellStart"/>
      <w:r w:rsidRPr="00D849F7">
        <w:rPr>
          <w:shd w:val="clear" w:color="auto" w:fill="FFFFFF"/>
          <w:lang w:eastAsia="ru-RU"/>
        </w:rPr>
        <w:t>конн</w:t>
      </w:r>
      <w:r w:rsidR="00583CC3" w:rsidRPr="00D849F7">
        <w:rPr>
          <w:shd w:val="clear" w:color="auto" w:fill="FFFFFF"/>
          <w:lang w:eastAsia="ru-RU"/>
        </w:rPr>
        <w:t>о</w:t>
      </w:r>
      <w:proofErr w:type="spellEnd"/>
      <w:r w:rsidR="00497D3A" w:rsidRPr="00D849F7">
        <w:rPr>
          <w:shd w:val="clear" w:color="auto" w:fill="FFFFFF"/>
          <w:lang w:eastAsia="ru-RU"/>
        </w:rPr>
        <w:t xml:space="preserve"> - спортивный</w:t>
      </w:r>
      <w:r w:rsidRPr="00D849F7">
        <w:rPr>
          <w:shd w:val="clear" w:color="auto" w:fill="FFFFFF"/>
          <w:lang w:eastAsia="ru-RU"/>
        </w:rPr>
        <w:t xml:space="preserve"> клуб «</w:t>
      </w:r>
      <w:proofErr w:type="spellStart"/>
      <w:r w:rsidR="00497D3A" w:rsidRPr="00D849F7">
        <w:rPr>
          <w:shd w:val="clear" w:color="auto" w:fill="FFFFFF"/>
          <w:lang w:val="en-US" w:eastAsia="ru-RU"/>
        </w:rPr>
        <w:t>Jamp</w:t>
      </w:r>
      <w:proofErr w:type="spellEnd"/>
      <w:r w:rsidRPr="00D849F7">
        <w:rPr>
          <w:shd w:val="clear" w:color="auto" w:fill="FFFFFF"/>
          <w:lang w:eastAsia="ru-RU"/>
        </w:rPr>
        <w:t xml:space="preserve">». Гостиничный комплекс «Царская охота» </w:t>
      </w:r>
      <w:r w:rsidR="005E3C13" w:rsidRPr="00D849F7">
        <w:rPr>
          <w:shd w:val="clear" w:color="auto" w:fill="FFFFFF"/>
          <w:lang w:eastAsia="ru-RU"/>
        </w:rPr>
        <w:t xml:space="preserve">(номерной фонд – 26 шт./88 - мест) </w:t>
      </w:r>
      <w:r w:rsidRPr="00D849F7">
        <w:rPr>
          <w:shd w:val="clear" w:color="auto" w:fill="FFFFFF"/>
          <w:lang w:eastAsia="ru-RU"/>
        </w:rPr>
        <w:t xml:space="preserve">находится в окружении леса в селе Сосновка, на территории которого есть цент конного спорта и </w:t>
      </w:r>
      <w:r w:rsidR="009F0A74" w:rsidRPr="00D849F7">
        <w:rPr>
          <w:shd w:val="clear" w:color="auto" w:fill="FFFFFF"/>
          <w:lang w:eastAsia="ru-RU"/>
        </w:rPr>
        <w:t>зоопарк</w:t>
      </w:r>
      <w:r w:rsidRPr="00D849F7">
        <w:rPr>
          <w:shd w:val="clear" w:color="auto" w:fill="FFFFFF"/>
          <w:lang w:eastAsia="ru-RU"/>
        </w:rPr>
        <w:t xml:space="preserve">. </w:t>
      </w:r>
      <w:r w:rsidRPr="00D849F7">
        <w:rPr>
          <w:rFonts w:eastAsia="Calibri"/>
          <w:shd w:val="clear" w:color="auto" w:fill="FFFFFF"/>
        </w:rPr>
        <w:t xml:space="preserve">Спортивно-оздоровительный </w:t>
      </w:r>
      <w:r w:rsidR="005E3C13" w:rsidRPr="00D849F7">
        <w:rPr>
          <w:rFonts w:eastAsia="Calibri"/>
          <w:shd w:val="clear" w:color="auto" w:fill="FFFFFF"/>
        </w:rPr>
        <w:t>комплекс</w:t>
      </w:r>
      <w:r w:rsidRPr="00D849F7">
        <w:rPr>
          <w:rFonts w:eastAsia="Calibri"/>
          <w:shd w:val="clear" w:color="auto" w:fill="FFFFFF"/>
        </w:rPr>
        <w:t xml:space="preserve"> «</w:t>
      </w:r>
      <w:proofErr w:type="spellStart"/>
      <w:r w:rsidRPr="00D849F7">
        <w:rPr>
          <w:rFonts w:eastAsia="Calibri"/>
          <w:shd w:val="clear" w:color="auto" w:fill="FFFFFF"/>
        </w:rPr>
        <w:t>Ашмарино</w:t>
      </w:r>
      <w:proofErr w:type="spellEnd"/>
      <w:r w:rsidRPr="00D849F7">
        <w:rPr>
          <w:rFonts w:eastAsia="Calibri"/>
          <w:shd w:val="clear" w:color="auto" w:fill="FFFFFF"/>
        </w:rPr>
        <w:t>»</w:t>
      </w:r>
      <w:r w:rsidR="00F92C30">
        <w:rPr>
          <w:rFonts w:eastAsia="Calibri"/>
          <w:shd w:val="clear" w:color="auto" w:fill="FFFFFF"/>
        </w:rPr>
        <w:t xml:space="preserve"> находится в поселке</w:t>
      </w:r>
      <w:r w:rsidR="008C0615" w:rsidRPr="00D849F7">
        <w:rPr>
          <w:rFonts w:eastAsia="Calibri"/>
          <w:shd w:val="clear" w:color="auto" w:fill="FFFFFF"/>
        </w:rPr>
        <w:t xml:space="preserve"> </w:t>
      </w:r>
      <w:proofErr w:type="spellStart"/>
      <w:r w:rsidR="008C0615" w:rsidRPr="00D849F7">
        <w:rPr>
          <w:rFonts w:eastAsia="Calibri"/>
          <w:shd w:val="clear" w:color="auto" w:fill="FFFFFF"/>
        </w:rPr>
        <w:t>Кульчаны</w:t>
      </w:r>
      <w:proofErr w:type="spellEnd"/>
      <w:r w:rsidRPr="00D849F7">
        <w:rPr>
          <w:rFonts w:eastAsia="Calibri"/>
          <w:shd w:val="clear" w:color="auto" w:fill="FFFFFF"/>
        </w:rPr>
        <w:t xml:space="preserve">. В комплекс входит летний детский лагерь </w:t>
      </w:r>
      <w:r w:rsidR="008C0615" w:rsidRPr="00D849F7">
        <w:rPr>
          <w:rFonts w:eastAsia="Calibri"/>
          <w:shd w:val="clear" w:color="auto" w:fill="FFFFFF"/>
        </w:rPr>
        <w:t>«</w:t>
      </w:r>
      <w:r w:rsidRPr="00D849F7">
        <w:rPr>
          <w:rFonts w:eastAsia="Calibri"/>
          <w:shd w:val="clear" w:color="auto" w:fill="FFFFFF"/>
        </w:rPr>
        <w:t>Солнечный</w:t>
      </w:r>
      <w:r w:rsidR="008C0615" w:rsidRPr="00D849F7">
        <w:rPr>
          <w:rFonts w:eastAsia="Calibri"/>
          <w:shd w:val="clear" w:color="auto" w:fill="FFFFFF"/>
        </w:rPr>
        <w:t>» на 400 мест</w:t>
      </w:r>
      <w:r w:rsidRPr="00D849F7">
        <w:rPr>
          <w:rFonts w:eastAsia="Calibri"/>
          <w:shd w:val="clear" w:color="auto" w:fill="FFFFFF"/>
        </w:rPr>
        <w:t>, санаторий «Лесная сказка»</w:t>
      </w:r>
      <w:r w:rsidR="008C0615" w:rsidRPr="00D849F7">
        <w:rPr>
          <w:rFonts w:eastAsia="Calibri"/>
          <w:shd w:val="clear" w:color="auto" w:fill="FFFFFF"/>
        </w:rPr>
        <w:t xml:space="preserve"> (количество номеров – 82 / 184 – мест)</w:t>
      </w:r>
      <w:r w:rsidRPr="00D849F7">
        <w:rPr>
          <w:rFonts w:eastAsia="Calibri"/>
          <w:shd w:val="clear" w:color="auto" w:fill="FFFFFF"/>
        </w:rPr>
        <w:t xml:space="preserve">, </w:t>
      </w:r>
      <w:r w:rsidR="002C4963" w:rsidRPr="00D849F7">
        <w:rPr>
          <w:rFonts w:eastAsia="Calibri"/>
          <w:shd w:val="clear" w:color="auto" w:fill="FFFFFF"/>
        </w:rPr>
        <w:t>конноспортивный</w:t>
      </w:r>
      <w:r w:rsidRPr="00D849F7">
        <w:rPr>
          <w:rFonts w:eastAsia="Calibri"/>
          <w:shd w:val="clear" w:color="auto" w:fill="FFFFFF"/>
        </w:rPr>
        <w:t xml:space="preserve"> клуб</w:t>
      </w:r>
      <w:r w:rsidR="00090B2D" w:rsidRPr="00D849F7">
        <w:rPr>
          <w:rFonts w:eastAsia="Calibri"/>
          <w:shd w:val="clear" w:color="auto" w:fill="FFFFFF"/>
        </w:rPr>
        <w:t xml:space="preserve"> и небольшой зоопарк</w:t>
      </w:r>
      <w:r w:rsidRPr="00D849F7">
        <w:rPr>
          <w:rFonts w:eastAsia="Calibri"/>
          <w:shd w:val="clear" w:color="auto" w:fill="FFFFFF"/>
        </w:rPr>
        <w:t xml:space="preserve">. </w:t>
      </w:r>
      <w:r w:rsidR="00090B2D" w:rsidRPr="00D849F7">
        <w:rPr>
          <w:rFonts w:eastAsia="Calibri"/>
          <w:shd w:val="clear" w:color="auto" w:fill="FFFFFF"/>
        </w:rPr>
        <w:t xml:space="preserve">Еще одним самобытным местом на территории Сосновского сельского поселения является загородный комплекс «Вард», </w:t>
      </w:r>
      <w:r w:rsidR="00090B2D" w:rsidRPr="00D849F7">
        <w:rPr>
          <w:rFonts w:eastAsia="Calibri"/>
          <w:shd w:val="clear" w:color="auto" w:fill="FFFFFF"/>
        </w:rPr>
        <w:lastRenderedPageBreak/>
        <w:t xml:space="preserve">количество номеров – 16 на 39 мест. </w:t>
      </w:r>
      <w:r w:rsidRPr="00D849F7">
        <w:rPr>
          <w:rFonts w:eastAsia="Calibri"/>
          <w:shd w:val="clear" w:color="auto" w:fill="FFFFFF"/>
        </w:rPr>
        <w:t xml:space="preserve">В </w:t>
      </w:r>
      <w:proofErr w:type="spellStart"/>
      <w:r w:rsidRPr="00D849F7">
        <w:rPr>
          <w:shd w:val="clear" w:color="auto" w:fill="FFFFFF"/>
          <w:lang w:eastAsia="ru-RU"/>
        </w:rPr>
        <w:t>Терсинском</w:t>
      </w:r>
      <w:proofErr w:type="spellEnd"/>
      <w:r w:rsidRPr="00D849F7">
        <w:rPr>
          <w:shd w:val="clear" w:color="auto" w:fill="FFFFFF"/>
          <w:lang w:eastAsia="ru-RU"/>
        </w:rPr>
        <w:t xml:space="preserve"> сельском поселении находится база отдыха «Южная»,</w:t>
      </w:r>
      <w:r w:rsidR="005E3C13" w:rsidRPr="00D849F7">
        <w:rPr>
          <w:shd w:val="clear" w:color="auto" w:fill="FFFFFF"/>
          <w:lang w:eastAsia="ru-RU"/>
        </w:rPr>
        <w:t xml:space="preserve"> которая может разместить 46 человек</w:t>
      </w:r>
      <w:r w:rsidR="001B5EBA" w:rsidRPr="00D849F7">
        <w:rPr>
          <w:shd w:val="clear" w:color="auto" w:fill="FFFFFF"/>
          <w:lang w:eastAsia="ru-RU"/>
        </w:rPr>
        <w:t xml:space="preserve"> (10 номеров)</w:t>
      </w:r>
      <w:r w:rsidR="005E3C13" w:rsidRPr="00D849F7">
        <w:rPr>
          <w:shd w:val="clear" w:color="auto" w:fill="FFFFFF"/>
          <w:lang w:eastAsia="ru-RU"/>
        </w:rPr>
        <w:t>,</w:t>
      </w:r>
      <w:r w:rsidRPr="00D849F7">
        <w:rPr>
          <w:shd w:val="clear" w:color="auto" w:fill="FFFFFF"/>
          <w:lang w:eastAsia="ru-RU"/>
        </w:rPr>
        <w:t xml:space="preserve"> </w:t>
      </w:r>
      <w:r w:rsidR="00866AB7" w:rsidRPr="00D849F7">
        <w:rPr>
          <w:shd w:val="clear" w:color="auto" w:fill="FFFFFF"/>
          <w:lang w:eastAsia="ru-RU"/>
        </w:rPr>
        <w:t xml:space="preserve">а также </w:t>
      </w:r>
      <w:proofErr w:type="spellStart"/>
      <w:r w:rsidR="00866AB7" w:rsidRPr="00D849F7">
        <w:rPr>
          <w:color w:val="181818"/>
          <w:shd w:val="clear" w:color="auto" w:fill="FFFFFF"/>
        </w:rPr>
        <w:t>Терсинское</w:t>
      </w:r>
      <w:proofErr w:type="spellEnd"/>
      <w:r w:rsidR="00866AB7" w:rsidRPr="00D849F7">
        <w:rPr>
          <w:color w:val="181818"/>
          <w:shd w:val="clear" w:color="auto" w:fill="FFFFFF"/>
        </w:rPr>
        <w:t xml:space="preserve"> месторождение углекислых минеральных подземных вод</w:t>
      </w:r>
      <w:r w:rsidR="002A3178" w:rsidRPr="00D849F7">
        <w:rPr>
          <w:shd w:val="clear" w:color="auto" w:fill="FFFFFF"/>
        </w:rPr>
        <w:t xml:space="preserve">, </w:t>
      </w:r>
      <w:r w:rsidR="003D55A0" w:rsidRPr="00D849F7">
        <w:rPr>
          <w:shd w:val="clear" w:color="auto" w:fill="FFFFFF"/>
        </w:rPr>
        <w:t>вода внесена в ГОСТ «Воды минеральные питьевые лечебные и лечебно-столовые» как самостоятельный тип «</w:t>
      </w:r>
      <w:proofErr w:type="spellStart"/>
      <w:r w:rsidR="003D55A0" w:rsidRPr="00D849F7">
        <w:rPr>
          <w:shd w:val="clear" w:color="auto" w:fill="FFFFFF"/>
        </w:rPr>
        <w:t>Терсинский</w:t>
      </w:r>
      <w:proofErr w:type="spellEnd"/>
      <w:r w:rsidR="003D55A0" w:rsidRPr="00D849F7">
        <w:rPr>
          <w:shd w:val="clear" w:color="auto" w:fill="FFFFFF"/>
        </w:rPr>
        <w:t>» — лечебно-столовая гидрокарбонатная кальциево-натриевая углекислая.</w:t>
      </w:r>
      <w:r w:rsidR="00171AF0" w:rsidRPr="00D849F7">
        <w:rPr>
          <w:shd w:val="clear" w:color="auto" w:fill="FFFFFF"/>
        </w:rPr>
        <w:t xml:space="preserve"> </w:t>
      </w:r>
      <w:r w:rsidR="00DF673A" w:rsidRPr="00D849F7">
        <w:rPr>
          <w:rFonts w:eastAsia="Calibri"/>
        </w:rPr>
        <w:t>Загородный отель «Кедровка СПА» (</w:t>
      </w:r>
      <w:r w:rsidR="00DF673A" w:rsidRPr="00D849F7">
        <w:rPr>
          <w:rFonts w:eastAsia="Calibri"/>
          <w:shd w:val="clear" w:color="auto" w:fill="FFFFFF"/>
        </w:rPr>
        <w:t xml:space="preserve">количество номеров </w:t>
      </w:r>
      <w:r w:rsidR="00DF673A" w:rsidRPr="00D849F7">
        <w:rPr>
          <w:rFonts w:eastAsia="Calibri"/>
        </w:rPr>
        <w:t xml:space="preserve">17/34 – </w:t>
      </w:r>
      <w:proofErr w:type="spellStart"/>
      <w:r w:rsidR="00DF673A" w:rsidRPr="00D849F7">
        <w:rPr>
          <w:rFonts w:eastAsia="Calibri"/>
        </w:rPr>
        <w:t>койко</w:t>
      </w:r>
      <w:proofErr w:type="spellEnd"/>
      <w:r w:rsidR="00DF673A" w:rsidRPr="00D849F7">
        <w:rPr>
          <w:rFonts w:eastAsia="Calibri"/>
        </w:rPr>
        <w:t>–мест)</w:t>
      </w:r>
      <w:r w:rsidR="00364BF0" w:rsidRPr="00D849F7">
        <w:rPr>
          <w:rFonts w:eastAsia="Calibri"/>
        </w:rPr>
        <w:t>, гостиничный комплекс «</w:t>
      </w:r>
      <w:proofErr w:type="spellStart"/>
      <w:r w:rsidR="00364BF0" w:rsidRPr="00D849F7">
        <w:rPr>
          <w:rFonts w:eastAsia="Calibri"/>
        </w:rPr>
        <w:t>Карлык</w:t>
      </w:r>
      <w:proofErr w:type="spellEnd"/>
      <w:r w:rsidR="00364BF0" w:rsidRPr="00D849F7">
        <w:rPr>
          <w:rFonts w:eastAsia="Calibri"/>
        </w:rPr>
        <w:t>» с номерным фондом 8/26.</w:t>
      </w:r>
      <w:r w:rsidR="00DF673A" w:rsidRPr="00D849F7">
        <w:rPr>
          <w:rFonts w:eastAsia="Calibri"/>
        </w:rPr>
        <w:t xml:space="preserve"> </w:t>
      </w:r>
      <w:r w:rsidR="00794CA5" w:rsidRPr="00D849F7">
        <w:rPr>
          <w:shd w:val="clear" w:color="auto" w:fill="FFFFFF"/>
        </w:rPr>
        <w:t>На территории района свою деятельность осуществляют 3</w:t>
      </w:r>
      <w:r w:rsidR="00892894" w:rsidRPr="00D849F7">
        <w:rPr>
          <w:shd w:val="clear" w:color="auto" w:fill="FFFFFF"/>
        </w:rPr>
        <w:t>2</w:t>
      </w:r>
      <w:r w:rsidR="008C0615" w:rsidRPr="00D849F7">
        <w:rPr>
          <w:shd w:val="clear" w:color="auto" w:fill="FFFFFF"/>
        </w:rPr>
        <w:t xml:space="preserve"> </w:t>
      </w:r>
      <w:r w:rsidR="00794CA5" w:rsidRPr="00D849F7">
        <w:rPr>
          <w:shd w:val="clear" w:color="auto" w:fill="FFFFFF"/>
        </w:rPr>
        <w:t>о</w:t>
      </w:r>
      <w:r w:rsidR="00171AF0" w:rsidRPr="00D849F7">
        <w:rPr>
          <w:shd w:val="clear" w:color="auto" w:fill="FFFFFF"/>
        </w:rPr>
        <w:t>бъект</w:t>
      </w:r>
      <w:r w:rsidR="00794CA5" w:rsidRPr="00D849F7">
        <w:rPr>
          <w:shd w:val="clear" w:color="auto" w:fill="FFFFFF"/>
        </w:rPr>
        <w:t>а</w:t>
      </w:r>
      <w:r w:rsidR="00171AF0" w:rsidRPr="00D849F7">
        <w:rPr>
          <w:shd w:val="clear" w:color="auto" w:fill="FFFFFF"/>
        </w:rPr>
        <w:t xml:space="preserve"> общественного питания</w:t>
      </w:r>
      <w:r w:rsidR="00794CA5" w:rsidRPr="00D849F7">
        <w:rPr>
          <w:shd w:val="clear" w:color="auto" w:fill="FFFFFF"/>
        </w:rPr>
        <w:t>.</w:t>
      </w:r>
    </w:p>
    <w:p w:rsidR="00094515" w:rsidRPr="00D849F7" w:rsidRDefault="00D92728" w:rsidP="005C3CAD">
      <w:pPr>
        <w:pStyle w:val="aj"/>
        <w:shd w:val="clear" w:color="auto" w:fill="FFFFFF"/>
        <w:spacing w:before="0" w:beforeAutospacing="0" w:after="0" w:afterAutospacing="0" w:line="276" w:lineRule="auto"/>
        <w:ind w:firstLine="709"/>
        <w:jc w:val="both"/>
        <w:rPr>
          <w:color w:val="000000"/>
        </w:rPr>
      </w:pPr>
      <w:r w:rsidRPr="00D849F7">
        <w:rPr>
          <w:color w:val="000000"/>
        </w:rPr>
        <w:t xml:space="preserve">Определяя перспективы развития туризма, следует исходить из необходимости повышения качества обслуживания массового туристического потока на территории района. </w:t>
      </w:r>
    </w:p>
    <w:p w:rsidR="00D92728" w:rsidRPr="00D849F7" w:rsidRDefault="00D92728" w:rsidP="005C3CAD">
      <w:pPr>
        <w:pStyle w:val="aj"/>
        <w:shd w:val="clear" w:color="auto" w:fill="FFFFFF"/>
        <w:spacing w:before="0" w:beforeAutospacing="0" w:after="0" w:afterAutospacing="0" w:line="276" w:lineRule="auto"/>
        <w:ind w:firstLine="709"/>
        <w:jc w:val="both"/>
        <w:rPr>
          <w:color w:val="000000"/>
        </w:rPr>
      </w:pPr>
      <w:r w:rsidRPr="00D849F7">
        <w:rPr>
          <w:color w:val="000000"/>
        </w:rPr>
        <w:t xml:space="preserve">Перспективные направления развития туризма для </w:t>
      </w:r>
      <w:r w:rsidR="00825F99" w:rsidRPr="00D849F7">
        <w:rPr>
          <w:color w:val="000000"/>
        </w:rPr>
        <w:t xml:space="preserve">Новокузнецкого </w:t>
      </w:r>
      <w:r w:rsidRPr="00D849F7">
        <w:rPr>
          <w:color w:val="000000"/>
        </w:rPr>
        <w:t xml:space="preserve">муниципального района – это экологический, </w:t>
      </w:r>
      <w:r w:rsidR="00A6241B" w:rsidRPr="00D849F7">
        <w:rPr>
          <w:color w:val="000000"/>
        </w:rPr>
        <w:t>культурно - познавательный</w:t>
      </w:r>
      <w:r w:rsidRPr="00D849F7">
        <w:rPr>
          <w:color w:val="000000"/>
        </w:rPr>
        <w:t>,</w:t>
      </w:r>
      <w:r w:rsidR="001C6254" w:rsidRPr="00D849F7">
        <w:rPr>
          <w:color w:val="000000"/>
        </w:rPr>
        <w:t xml:space="preserve"> религиозный, событийный, детский, </w:t>
      </w:r>
      <w:r w:rsidRPr="00D849F7">
        <w:rPr>
          <w:color w:val="000000"/>
        </w:rPr>
        <w:t>спортивный туризм.</w:t>
      </w:r>
    </w:p>
    <w:p w:rsidR="00F562BD" w:rsidRPr="00D849F7" w:rsidRDefault="00D92728" w:rsidP="005C3CAD">
      <w:pPr>
        <w:pStyle w:val="aj"/>
        <w:shd w:val="clear" w:color="auto" w:fill="FFFFFF"/>
        <w:spacing w:before="0" w:beforeAutospacing="0" w:after="0" w:afterAutospacing="0" w:line="276" w:lineRule="auto"/>
        <w:ind w:firstLine="709"/>
        <w:jc w:val="both"/>
        <w:rPr>
          <w:color w:val="000000"/>
        </w:rPr>
      </w:pPr>
      <w:r w:rsidRPr="00D849F7">
        <w:rPr>
          <w:color w:val="000000"/>
        </w:rPr>
        <w:t xml:space="preserve">Экологический туризм – это направление предполагает организацию туристических </w:t>
      </w:r>
      <w:r w:rsidR="002124B0" w:rsidRPr="00D849F7">
        <w:rPr>
          <w:color w:val="000000"/>
        </w:rPr>
        <w:t>экскурсий</w:t>
      </w:r>
      <w:r w:rsidRPr="00D849F7">
        <w:rPr>
          <w:color w:val="000000"/>
        </w:rPr>
        <w:t xml:space="preserve"> по </w:t>
      </w:r>
      <w:r w:rsidR="00825F99" w:rsidRPr="00D849F7">
        <w:rPr>
          <w:color w:val="000000"/>
        </w:rPr>
        <w:t xml:space="preserve">Новокузнецкому муниципальному </w:t>
      </w:r>
      <w:r w:rsidRPr="00D849F7">
        <w:rPr>
          <w:color w:val="000000"/>
        </w:rPr>
        <w:t xml:space="preserve">району с посещением привлекательных природных объектов, туристических </w:t>
      </w:r>
      <w:r w:rsidR="002124B0" w:rsidRPr="00D849F7">
        <w:rPr>
          <w:color w:val="000000"/>
        </w:rPr>
        <w:t>экскурсий</w:t>
      </w:r>
      <w:r w:rsidRPr="00D849F7">
        <w:rPr>
          <w:color w:val="000000"/>
        </w:rPr>
        <w:t xml:space="preserve"> выходн</w:t>
      </w:r>
      <w:r w:rsidR="00F92C30">
        <w:rPr>
          <w:color w:val="000000"/>
        </w:rPr>
        <w:t>ого дня, экологических троп и так далее.</w:t>
      </w:r>
      <w:r w:rsidRPr="00D849F7">
        <w:rPr>
          <w:color w:val="000000"/>
        </w:rPr>
        <w:t xml:space="preserve"> </w:t>
      </w:r>
      <w:r w:rsidR="00825F99" w:rsidRPr="00D849F7">
        <w:rPr>
          <w:color w:val="000000"/>
        </w:rPr>
        <w:t xml:space="preserve">Новокузнецкий </w:t>
      </w:r>
      <w:r w:rsidRPr="00D849F7">
        <w:rPr>
          <w:color w:val="000000"/>
        </w:rPr>
        <w:t>муниципальный район имеет несколько привлекательных природных объектов, способны</w:t>
      </w:r>
      <w:r w:rsidR="00B12754" w:rsidRPr="00D849F7">
        <w:rPr>
          <w:color w:val="000000"/>
        </w:rPr>
        <w:t>х привлечь туристические потоки</w:t>
      </w:r>
      <w:r w:rsidR="00F562BD" w:rsidRPr="00D849F7">
        <w:rPr>
          <w:color w:val="000000"/>
        </w:rPr>
        <w:t>:</w:t>
      </w:r>
    </w:p>
    <w:p w:rsidR="00F562BD" w:rsidRPr="00D849F7" w:rsidRDefault="00862107" w:rsidP="005C3CAD">
      <w:pPr>
        <w:pStyle w:val="aj"/>
        <w:shd w:val="clear" w:color="auto" w:fill="FFFFFF"/>
        <w:spacing w:before="0" w:beforeAutospacing="0" w:after="0" w:afterAutospacing="0" w:line="276" w:lineRule="auto"/>
        <w:ind w:firstLine="708"/>
        <w:jc w:val="both"/>
      </w:pPr>
      <w:r w:rsidRPr="00D849F7">
        <w:rPr>
          <w:color w:val="000000"/>
        </w:rPr>
        <w:t xml:space="preserve">- </w:t>
      </w:r>
      <w:r w:rsidR="00426EB6" w:rsidRPr="00D849F7">
        <w:rPr>
          <w:color w:val="000000"/>
        </w:rPr>
        <w:t>ф</w:t>
      </w:r>
      <w:r w:rsidR="006B0781" w:rsidRPr="00D849F7">
        <w:rPr>
          <w:color w:val="000000"/>
        </w:rPr>
        <w:t xml:space="preserve">едеральный </w:t>
      </w:r>
      <w:proofErr w:type="spellStart"/>
      <w:r w:rsidR="006B0781" w:rsidRPr="00D849F7">
        <w:rPr>
          <w:color w:val="000000"/>
        </w:rPr>
        <w:t>природно</w:t>
      </w:r>
      <w:proofErr w:type="spellEnd"/>
      <w:r w:rsidR="006B0781" w:rsidRPr="00D849F7">
        <w:rPr>
          <w:color w:val="000000"/>
        </w:rPr>
        <w:t xml:space="preserve"> – исторический памятник «</w:t>
      </w:r>
      <w:proofErr w:type="spellStart"/>
      <w:r w:rsidR="00B12754" w:rsidRPr="00D849F7">
        <w:rPr>
          <w:color w:val="000000"/>
        </w:rPr>
        <w:t>Кузедеевский</w:t>
      </w:r>
      <w:proofErr w:type="spellEnd"/>
      <w:r w:rsidR="00B12754" w:rsidRPr="00D849F7">
        <w:rPr>
          <w:color w:val="000000"/>
        </w:rPr>
        <w:t xml:space="preserve"> липовый остров</w:t>
      </w:r>
      <w:r w:rsidR="006B0781" w:rsidRPr="00D849F7">
        <w:rPr>
          <w:color w:val="000000"/>
        </w:rPr>
        <w:t>»</w:t>
      </w:r>
      <w:r w:rsidR="002124B0" w:rsidRPr="00D849F7">
        <w:rPr>
          <w:color w:val="000000"/>
        </w:rPr>
        <w:t>:</w:t>
      </w:r>
      <w:r w:rsidR="002124B0" w:rsidRPr="00D849F7">
        <w:t xml:space="preserve"> район «Липового острова» представляет собой обособленную территорию, окруженную практически со всех сторон сравнительно высокими (до 400 м) хребтами, создающими климатическую аномалию. Липа-сибирячка перенесла суровые испытания и выжила лишь благодаря хорошим условиям микроклимата - предгорья Алатау защищают ее от северных ветров, здесь обильны осадки и достаточно высока среднегодовая температура</w:t>
      </w:r>
      <w:r w:rsidR="002124B0" w:rsidRPr="00D849F7">
        <w:rPr>
          <w:color w:val="000000"/>
        </w:rPr>
        <w:t xml:space="preserve">. </w:t>
      </w:r>
      <w:r w:rsidR="00F562BD" w:rsidRPr="00D849F7">
        <w:t>Реликтовые липовые леса Кузнецкого Алатау представляют собой остатки древних широколиственных лесов Сибири. Предполагается, что во время ледникового периода часть липового леса оказалась не тронутой ледником, когда ледник отступил образовался «липовый остров»</w:t>
      </w:r>
      <w:r w:rsidRPr="00D849F7">
        <w:t>;</w:t>
      </w:r>
    </w:p>
    <w:p w:rsidR="00647066" w:rsidRPr="00D849F7" w:rsidRDefault="00862107" w:rsidP="005C3CAD">
      <w:pPr>
        <w:pStyle w:val="af1"/>
        <w:shd w:val="clear" w:color="auto" w:fill="FFFFFF"/>
        <w:spacing w:before="0" w:beforeAutospacing="0" w:after="0" w:afterAutospacing="0" w:line="276" w:lineRule="auto"/>
        <w:ind w:firstLine="708"/>
        <w:jc w:val="both"/>
      </w:pPr>
      <w:r w:rsidRPr="00D849F7">
        <w:t xml:space="preserve">- </w:t>
      </w:r>
      <w:r w:rsidR="006B0781" w:rsidRPr="00D849F7">
        <w:t>памятник природы регионального значения «</w:t>
      </w:r>
      <w:proofErr w:type="spellStart"/>
      <w:r w:rsidR="006B0781" w:rsidRPr="00D849F7">
        <w:t>Костенковские</w:t>
      </w:r>
      <w:proofErr w:type="spellEnd"/>
      <w:r w:rsidR="006B0781" w:rsidRPr="00D849F7">
        <w:t xml:space="preserve"> скалы»</w:t>
      </w:r>
      <w:r w:rsidR="00A92D0F" w:rsidRPr="00D849F7">
        <w:t>. Памятник природы создан с целью сохранения природных комплексов и биологического разнообразия, в том числе охраны и воспроизводства редких исчезающих видов животного и растительного мира на</w:t>
      </w:r>
      <w:r w:rsidR="00A718ED" w:rsidRPr="00D849F7">
        <w:t xml:space="preserve"> территории Кемеровской области. </w:t>
      </w:r>
      <w:r w:rsidR="00A92D0F" w:rsidRPr="00D849F7">
        <w:t>Режимом особой охраны памятника природы учтены интересы местного населения, в его границах отсутствуют запреты на сбор ягод, грибов, осуществле</w:t>
      </w:r>
      <w:r w:rsidR="00A718ED" w:rsidRPr="00D849F7">
        <w:t>ние рекреационной деятельности;</w:t>
      </w:r>
    </w:p>
    <w:p w:rsidR="00D92728" w:rsidRPr="00D849F7" w:rsidRDefault="00647066" w:rsidP="005C3CAD">
      <w:pPr>
        <w:pStyle w:val="aj"/>
        <w:shd w:val="clear" w:color="auto" w:fill="FFFFFF"/>
        <w:spacing w:before="0" w:beforeAutospacing="0" w:after="0" w:afterAutospacing="0" w:line="276" w:lineRule="auto"/>
        <w:ind w:firstLine="708"/>
        <w:jc w:val="both"/>
        <w:rPr>
          <w:color w:val="000000"/>
        </w:rPr>
      </w:pPr>
      <w:r w:rsidRPr="00D849F7">
        <w:t xml:space="preserve">- </w:t>
      </w:r>
      <w:r w:rsidR="003F507D" w:rsidRPr="00D849F7">
        <w:t xml:space="preserve">заповедные места реки верхняя </w:t>
      </w:r>
      <w:proofErr w:type="spellStart"/>
      <w:r w:rsidR="00877A02" w:rsidRPr="00D849F7">
        <w:t>Терсь</w:t>
      </w:r>
      <w:proofErr w:type="spellEnd"/>
      <w:r w:rsidR="00D92728" w:rsidRPr="00D849F7">
        <w:t>.</w:t>
      </w:r>
      <w:r w:rsidR="00A718ED" w:rsidRPr="00D849F7">
        <w:t xml:space="preserve"> </w:t>
      </w:r>
      <w:r w:rsidR="00D92728" w:rsidRPr="00D849F7">
        <w:rPr>
          <w:color w:val="000000"/>
        </w:rPr>
        <w:t>Богатое природное наследие, разнообразие флоры и фауны представляют уникальные возможности для развития этого вида туризма.</w:t>
      </w:r>
    </w:p>
    <w:p w:rsidR="004A5970" w:rsidRPr="00D849F7" w:rsidRDefault="0023083D" w:rsidP="005C3CAD">
      <w:pPr>
        <w:pStyle w:val="aj"/>
        <w:shd w:val="clear" w:color="auto" w:fill="FFFFFF"/>
        <w:spacing w:before="0" w:beforeAutospacing="0" w:after="0" w:afterAutospacing="0" w:line="276" w:lineRule="auto"/>
        <w:ind w:firstLine="708"/>
        <w:jc w:val="both"/>
        <w:rPr>
          <w:color w:val="000000"/>
        </w:rPr>
      </w:pPr>
      <w:r w:rsidRPr="00D849F7">
        <w:rPr>
          <w:color w:val="000000"/>
        </w:rPr>
        <w:t>Культурно-познавательный</w:t>
      </w:r>
      <w:r w:rsidR="00647066" w:rsidRPr="00D849F7">
        <w:rPr>
          <w:color w:val="000000"/>
        </w:rPr>
        <w:t>, событийный, религиозный</w:t>
      </w:r>
      <w:r w:rsidRPr="00D849F7">
        <w:rPr>
          <w:color w:val="000000"/>
        </w:rPr>
        <w:t xml:space="preserve"> туризм. </w:t>
      </w:r>
      <w:r w:rsidR="00E6619E" w:rsidRPr="00D849F7">
        <w:rPr>
          <w:color w:val="000000"/>
        </w:rPr>
        <w:t>Данное н</w:t>
      </w:r>
      <w:r w:rsidRPr="00D849F7">
        <w:rPr>
          <w:color w:val="000000"/>
        </w:rPr>
        <w:t>аправление основывается на использовании объектов культурного наследия</w:t>
      </w:r>
      <w:r w:rsidR="00E6619E" w:rsidRPr="00D849F7">
        <w:rPr>
          <w:color w:val="000000"/>
        </w:rPr>
        <w:t>, находящихся на территории Н</w:t>
      </w:r>
      <w:r w:rsidR="004A5970" w:rsidRPr="00D849F7">
        <w:rPr>
          <w:color w:val="000000"/>
        </w:rPr>
        <w:t>овокузнецкого муниципального района</w:t>
      </w:r>
      <w:r w:rsidR="00440ED5" w:rsidRPr="00D849F7">
        <w:rPr>
          <w:color w:val="000000"/>
        </w:rPr>
        <w:t>:</w:t>
      </w:r>
    </w:p>
    <w:p w:rsidR="00373C57" w:rsidRPr="00D849F7" w:rsidRDefault="004A5970" w:rsidP="005C3CAD">
      <w:pPr>
        <w:pStyle w:val="aj"/>
        <w:shd w:val="clear" w:color="auto" w:fill="FFFFFF"/>
        <w:spacing w:before="0" w:beforeAutospacing="0" w:after="0" w:afterAutospacing="0" w:line="276" w:lineRule="auto"/>
        <w:jc w:val="both"/>
        <w:rPr>
          <w:color w:val="000000"/>
        </w:rPr>
      </w:pPr>
      <w:r w:rsidRPr="00D849F7">
        <w:rPr>
          <w:color w:val="000000"/>
        </w:rPr>
        <w:t xml:space="preserve">- </w:t>
      </w:r>
      <w:r w:rsidRPr="00D849F7">
        <w:t>Храм Иверской Божией Матери</w:t>
      </w:r>
      <w:r w:rsidR="00373C57" w:rsidRPr="00D849F7">
        <w:rPr>
          <w:color w:val="000000"/>
        </w:rPr>
        <w:t xml:space="preserve"> </w:t>
      </w:r>
      <w:r w:rsidR="00F92C30">
        <w:rPr>
          <w:color w:val="000000"/>
        </w:rPr>
        <w:t>поселок</w:t>
      </w:r>
      <w:r w:rsidRPr="00D849F7">
        <w:rPr>
          <w:color w:val="000000"/>
        </w:rPr>
        <w:t xml:space="preserve"> </w:t>
      </w:r>
      <w:proofErr w:type="spellStart"/>
      <w:r w:rsidRPr="00D849F7">
        <w:rPr>
          <w:color w:val="000000"/>
        </w:rPr>
        <w:t>Чистогорский</w:t>
      </w:r>
      <w:proofErr w:type="spellEnd"/>
      <w:r w:rsidRPr="00D849F7">
        <w:rPr>
          <w:color w:val="000000"/>
        </w:rPr>
        <w:t>;</w:t>
      </w:r>
    </w:p>
    <w:p w:rsidR="004A5970" w:rsidRPr="00D849F7" w:rsidRDefault="004A5970" w:rsidP="005C3CAD">
      <w:pPr>
        <w:pStyle w:val="aj"/>
        <w:shd w:val="clear" w:color="auto" w:fill="FFFFFF"/>
        <w:spacing w:before="0" w:beforeAutospacing="0" w:after="0" w:afterAutospacing="0" w:line="276" w:lineRule="auto"/>
        <w:jc w:val="both"/>
      </w:pPr>
      <w:r w:rsidRPr="00D849F7">
        <w:t>- Храм сибирских святых Зоси</w:t>
      </w:r>
      <w:r w:rsidR="00F92C30">
        <w:t>мы Василиска и Петра Томского поселок</w:t>
      </w:r>
      <w:r w:rsidRPr="00D849F7">
        <w:t xml:space="preserve"> </w:t>
      </w:r>
      <w:proofErr w:type="spellStart"/>
      <w:r w:rsidRPr="00D849F7">
        <w:t>Краснознаменка</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pPr>
      <w:r w:rsidRPr="00D849F7">
        <w:t xml:space="preserve">- Храм </w:t>
      </w:r>
      <w:r w:rsidR="00F92C30">
        <w:t>Святого Илии Пророка (17 век) село</w:t>
      </w:r>
      <w:r w:rsidRPr="00D849F7">
        <w:t xml:space="preserve"> Ильинка;</w:t>
      </w:r>
    </w:p>
    <w:p w:rsidR="00FD6C13" w:rsidRPr="00D849F7" w:rsidRDefault="00FD6C13" w:rsidP="005C3CAD">
      <w:pPr>
        <w:pStyle w:val="aj"/>
        <w:shd w:val="clear" w:color="auto" w:fill="FFFFFF"/>
        <w:spacing w:before="0" w:beforeAutospacing="0" w:after="0" w:afterAutospacing="0" w:line="276" w:lineRule="auto"/>
        <w:jc w:val="both"/>
      </w:pPr>
      <w:r w:rsidRPr="00D849F7">
        <w:t>- Свято</w:t>
      </w:r>
      <w:r w:rsidR="00F92C30">
        <w:t xml:space="preserve"> </w:t>
      </w:r>
      <w:r w:rsidRPr="00D849F7">
        <w:t>-</w:t>
      </w:r>
      <w:r w:rsidR="00F92C30">
        <w:t xml:space="preserve"> </w:t>
      </w:r>
      <w:proofErr w:type="spellStart"/>
      <w:r w:rsidRPr="00D849F7">
        <w:t>Пантел</w:t>
      </w:r>
      <w:r w:rsidR="00F92C30">
        <w:t>еймоновский</w:t>
      </w:r>
      <w:proofErr w:type="spellEnd"/>
      <w:r w:rsidR="00F92C30">
        <w:t xml:space="preserve"> мужской монастырь село</w:t>
      </w:r>
      <w:r w:rsidRPr="00D849F7">
        <w:t xml:space="preserve"> </w:t>
      </w:r>
      <w:proofErr w:type="spellStart"/>
      <w:r w:rsidRPr="00D849F7">
        <w:t>Безруково</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pPr>
      <w:r w:rsidRPr="00D849F7">
        <w:t>- Храм Великомуче</w:t>
      </w:r>
      <w:r w:rsidR="00F92C30">
        <w:t xml:space="preserve">ника и Целителя Пантелеймона поселок </w:t>
      </w:r>
      <w:r w:rsidRPr="00D849F7">
        <w:t>Кузедеево;</w:t>
      </w:r>
    </w:p>
    <w:p w:rsidR="00FD6C13" w:rsidRPr="00D849F7" w:rsidRDefault="00FD6C13" w:rsidP="005C3CAD">
      <w:pPr>
        <w:pStyle w:val="aj"/>
        <w:shd w:val="clear" w:color="auto" w:fill="FFFFFF"/>
        <w:spacing w:before="0" w:beforeAutospacing="0" w:after="0" w:afterAutospacing="0" w:line="276" w:lineRule="auto"/>
        <w:jc w:val="both"/>
      </w:pPr>
      <w:r w:rsidRPr="00D849F7">
        <w:t>- Братская могила пог</w:t>
      </w:r>
      <w:r w:rsidR="00F92C30">
        <w:t>ибших красногвардейцев отряда Петра Сухова поселок</w:t>
      </w:r>
      <w:r w:rsidRPr="00D849F7">
        <w:t xml:space="preserve"> Белый этап;</w:t>
      </w:r>
    </w:p>
    <w:p w:rsidR="00031787" w:rsidRPr="00D849F7" w:rsidRDefault="00031787" w:rsidP="005C3CAD">
      <w:pPr>
        <w:pStyle w:val="aj"/>
        <w:shd w:val="clear" w:color="auto" w:fill="FFFFFF"/>
        <w:spacing w:before="0" w:beforeAutospacing="0" w:after="0" w:afterAutospacing="0" w:line="276" w:lineRule="auto"/>
        <w:jc w:val="both"/>
      </w:pPr>
      <w:r w:rsidRPr="00D849F7">
        <w:lastRenderedPageBreak/>
        <w:t>- Могила секретаря первой п</w:t>
      </w:r>
      <w:r w:rsidR="00F92C30">
        <w:t>артийной ячейки Виктора Виноградова поселок</w:t>
      </w:r>
      <w:r w:rsidRPr="00D849F7">
        <w:t xml:space="preserve"> Осиновое </w:t>
      </w:r>
      <w:proofErr w:type="spellStart"/>
      <w:r w:rsidRPr="00D849F7">
        <w:t>Плесо</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pPr>
      <w:r w:rsidRPr="00D849F7">
        <w:t xml:space="preserve">- Братская могила погибших бойцов </w:t>
      </w:r>
      <w:r w:rsidR="00F92C30">
        <w:t>Части Особого Назначения</w:t>
      </w:r>
      <w:r w:rsidRPr="00D849F7">
        <w:t xml:space="preserve"> отряда</w:t>
      </w:r>
      <w:r w:rsidR="00F92C30">
        <w:t xml:space="preserve"> А.М. Петухова село</w:t>
      </w:r>
      <w:r w:rsidRPr="00D849F7">
        <w:t xml:space="preserve"> </w:t>
      </w:r>
      <w:proofErr w:type="spellStart"/>
      <w:r w:rsidRPr="00D849F7">
        <w:t>Ячменюха</w:t>
      </w:r>
      <w:proofErr w:type="spellEnd"/>
      <w:r w:rsidRPr="00D849F7">
        <w:t>;</w:t>
      </w:r>
    </w:p>
    <w:p w:rsidR="00FD6C13" w:rsidRPr="00D849F7" w:rsidRDefault="00FD6C13" w:rsidP="005C3CAD">
      <w:pPr>
        <w:pStyle w:val="aj"/>
        <w:shd w:val="clear" w:color="auto" w:fill="FFFFFF"/>
        <w:spacing w:before="0" w:beforeAutospacing="0" w:after="0" w:afterAutospacing="0" w:line="276" w:lineRule="auto"/>
        <w:jc w:val="both"/>
        <w:rPr>
          <w:color w:val="000000"/>
        </w:rPr>
      </w:pPr>
      <w:r w:rsidRPr="00D849F7">
        <w:t xml:space="preserve">- </w:t>
      </w:r>
      <w:r w:rsidR="00F92C30">
        <w:rPr>
          <w:color w:val="000000"/>
        </w:rPr>
        <w:t>Музей фабрики игрушек поселок</w:t>
      </w:r>
      <w:r w:rsidR="00440ED5" w:rsidRPr="00D849F7">
        <w:rPr>
          <w:color w:val="000000"/>
        </w:rPr>
        <w:t xml:space="preserve"> Кузедеево</w:t>
      </w:r>
      <w:r w:rsidRPr="00D849F7">
        <w:rPr>
          <w:color w:val="000000"/>
        </w:rPr>
        <w:t>.</w:t>
      </w:r>
    </w:p>
    <w:p w:rsidR="00142CAC" w:rsidRPr="00D849F7" w:rsidRDefault="00031787" w:rsidP="005C3CAD">
      <w:pPr>
        <w:pStyle w:val="aj"/>
        <w:shd w:val="clear" w:color="auto" w:fill="FFFFFF"/>
        <w:spacing w:before="0" w:beforeAutospacing="0" w:after="0" w:afterAutospacing="0" w:line="276" w:lineRule="auto"/>
        <w:ind w:firstLine="709"/>
        <w:jc w:val="both"/>
        <w:rPr>
          <w:rFonts w:eastAsia="Calibri"/>
          <w:lang w:eastAsia="en-US"/>
        </w:rPr>
      </w:pPr>
      <w:r w:rsidRPr="00D849F7">
        <w:rPr>
          <w:color w:val="000000"/>
        </w:rPr>
        <w:t>И</w:t>
      </w:r>
      <w:r w:rsidR="00CA6F54" w:rsidRPr="00D849F7">
        <w:rPr>
          <w:color w:val="000000"/>
        </w:rPr>
        <w:t>нициативной</w:t>
      </w:r>
      <w:r w:rsidRPr="00D849F7">
        <w:rPr>
          <w:color w:val="000000"/>
        </w:rPr>
        <w:t xml:space="preserve"> </w:t>
      </w:r>
      <w:r w:rsidR="00CA6F54" w:rsidRPr="00D849F7">
        <w:rPr>
          <w:color w:val="000000"/>
        </w:rPr>
        <w:t>группой «Рубеж» ведется работа по концепции</w:t>
      </w:r>
      <w:r w:rsidR="00142CAC" w:rsidRPr="00D849F7">
        <w:rPr>
          <w:rFonts w:eastAsia="Calibri"/>
          <w:lang w:eastAsia="en-US"/>
        </w:rPr>
        <w:t xml:space="preserve"> создания историко-познавательного, историко-архитектурного </w:t>
      </w:r>
      <w:proofErr w:type="spellStart"/>
      <w:r w:rsidR="00142CAC" w:rsidRPr="00D849F7">
        <w:rPr>
          <w:rFonts w:eastAsia="Calibri"/>
          <w:lang w:eastAsia="en-US"/>
        </w:rPr>
        <w:t>туркластера</w:t>
      </w:r>
      <w:proofErr w:type="spellEnd"/>
      <w:r w:rsidR="00142CAC" w:rsidRPr="00D849F7">
        <w:rPr>
          <w:rFonts w:eastAsia="Calibri"/>
          <w:lang w:eastAsia="en-US"/>
        </w:rPr>
        <w:t xml:space="preserve"> </w:t>
      </w:r>
      <w:proofErr w:type="spellStart"/>
      <w:r w:rsidR="00142CAC" w:rsidRPr="00D849F7">
        <w:rPr>
          <w:rFonts w:eastAsia="Calibri"/>
          <w:lang w:eastAsia="en-US"/>
        </w:rPr>
        <w:t>экопарка</w:t>
      </w:r>
      <w:proofErr w:type="spellEnd"/>
      <w:r w:rsidR="00142CAC" w:rsidRPr="00D849F7">
        <w:rPr>
          <w:rFonts w:eastAsia="Calibri"/>
          <w:lang w:eastAsia="en-US"/>
        </w:rPr>
        <w:t xml:space="preserve"> «Кузнецкий казачий рубеж»</w:t>
      </w:r>
      <w:r w:rsidR="001A7566" w:rsidRPr="00D849F7">
        <w:rPr>
          <w:rFonts w:eastAsia="Calibri"/>
          <w:lang w:eastAsia="en-US"/>
        </w:rPr>
        <w:t xml:space="preserve">. Цель – формирование территории историко-культурного назначения, создание единого облика историко-культурной среды, ее воссоздание через реконструкцию военно-оборонительных объектов и музея, соответствующую стилизацию эпохе и историческому времени объектов </w:t>
      </w:r>
      <w:proofErr w:type="spellStart"/>
      <w:r w:rsidR="001A7566" w:rsidRPr="00D849F7">
        <w:rPr>
          <w:rFonts w:eastAsia="Calibri"/>
          <w:lang w:eastAsia="en-US"/>
        </w:rPr>
        <w:t>туринфраструктуры</w:t>
      </w:r>
      <w:proofErr w:type="spellEnd"/>
      <w:r w:rsidR="001A7566" w:rsidRPr="00D849F7">
        <w:rPr>
          <w:rFonts w:eastAsia="Calibri"/>
          <w:lang w:eastAsia="en-US"/>
        </w:rPr>
        <w:t xml:space="preserve"> и сферы обслуживания. Воссоздание и охрана той исторической среды, где у посетителя должно пробуждаться чувство причастности к собственной истории, истории родного края и России.</w:t>
      </w:r>
    </w:p>
    <w:p w:rsidR="00852C4A" w:rsidRPr="00D849F7" w:rsidRDefault="00D92728" w:rsidP="005C3CAD">
      <w:pPr>
        <w:pStyle w:val="aj"/>
        <w:shd w:val="clear" w:color="auto" w:fill="FFFFFF"/>
        <w:spacing w:before="0" w:beforeAutospacing="0" w:after="0" w:afterAutospacing="0" w:line="276" w:lineRule="auto"/>
        <w:ind w:firstLine="709"/>
        <w:jc w:val="both"/>
      </w:pPr>
      <w:r w:rsidRPr="00D849F7">
        <w:rPr>
          <w:color w:val="000000"/>
        </w:rPr>
        <w:t>Спортивный туризм – развитие и расширение спектра услуг горнолыжных баз</w:t>
      </w:r>
      <w:r w:rsidR="00F92C30">
        <w:rPr>
          <w:color w:val="000000"/>
        </w:rPr>
        <w:t xml:space="preserve"> в          поселок Чистая Грива база </w:t>
      </w:r>
      <w:r w:rsidR="00337691" w:rsidRPr="00D849F7">
        <w:rPr>
          <w:color w:val="000000"/>
        </w:rPr>
        <w:t>о</w:t>
      </w:r>
      <w:r w:rsidR="00F92C30">
        <w:rPr>
          <w:color w:val="000000"/>
        </w:rPr>
        <w:t>тдыха</w:t>
      </w:r>
      <w:r w:rsidR="00337691" w:rsidRPr="00D849F7">
        <w:rPr>
          <w:color w:val="000000"/>
        </w:rPr>
        <w:t xml:space="preserve"> «Юж</w:t>
      </w:r>
      <w:r w:rsidR="00F92C30">
        <w:rPr>
          <w:color w:val="000000"/>
        </w:rPr>
        <w:t>ная» 10 номеров / 46 мест и в селе</w:t>
      </w:r>
      <w:r w:rsidR="00337691" w:rsidRPr="00D849F7">
        <w:rPr>
          <w:color w:val="000000"/>
        </w:rPr>
        <w:t xml:space="preserve"> Куртуково горнолыжный комплекс «Ягодка»</w:t>
      </w:r>
      <w:r w:rsidRPr="00D849F7">
        <w:rPr>
          <w:color w:val="000000"/>
        </w:rPr>
        <w:t xml:space="preserve">, </w:t>
      </w:r>
      <w:r w:rsidR="004C3B8B" w:rsidRPr="00D849F7">
        <w:rPr>
          <w:color w:val="000000"/>
        </w:rPr>
        <w:t xml:space="preserve">лыжной базы </w:t>
      </w:r>
      <w:r w:rsidR="00337691" w:rsidRPr="00D849F7">
        <w:rPr>
          <w:color w:val="000000"/>
        </w:rPr>
        <w:t xml:space="preserve">в </w:t>
      </w:r>
      <w:r w:rsidR="00F92C30">
        <w:rPr>
          <w:color w:val="000000"/>
        </w:rPr>
        <w:t>селе</w:t>
      </w:r>
      <w:r w:rsidR="004C3B8B" w:rsidRPr="00D849F7">
        <w:rPr>
          <w:color w:val="000000"/>
        </w:rPr>
        <w:t xml:space="preserve"> Сосновка, </w:t>
      </w:r>
      <w:proofErr w:type="spellStart"/>
      <w:r w:rsidR="004C3B8B" w:rsidRPr="00D849F7">
        <w:rPr>
          <w:color w:val="000000"/>
        </w:rPr>
        <w:t>конно</w:t>
      </w:r>
      <w:proofErr w:type="spellEnd"/>
      <w:r w:rsidR="004C3B8B" w:rsidRPr="00D849F7">
        <w:rPr>
          <w:color w:val="000000"/>
        </w:rPr>
        <w:t xml:space="preserve"> – спортивных к</w:t>
      </w:r>
      <w:r w:rsidR="00F92C30">
        <w:rPr>
          <w:color w:val="000000"/>
        </w:rPr>
        <w:t>лубов «</w:t>
      </w:r>
      <w:proofErr w:type="spellStart"/>
      <w:r w:rsidR="00F92C30">
        <w:rPr>
          <w:color w:val="000000"/>
        </w:rPr>
        <w:t>Джамп</w:t>
      </w:r>
      <w:proofErr w:type="spellEnd"/>
      <w:r w:rsidR="00F92C30">
        <w:rPr>
          <w:color w:val="000000"/>
        </w:rPr>
        <w:t xml:space="preserve">», «Царская охота», </w:t>
      </w:r>
      <w:r w:rsidR="004C3B8B" w:rsidRPr="00D849F7">
        <w:rPr>
          <w:color w:val="000000"/>
        </w:rPr>
        <w:t>«</w:t>
      </w:r>
      <w:proofErr w:type="spellStart"/>
      <w:r w:rsidR="004C3B8B" w:rsidRPr="00D849F7">
        <w:rPr>
          <w:color w:val="000000"/>
        </w:rPr>
        <w:t>Ашмарино</w:t>
      </w:r>
      <w:proofErr w:type="spellEnd"/>
      <w:r w:rsidR="004C3B8B" w:rsidRPr="00D849F7">
        <w:rPr>
          <w:color w:val="000000"/>
        </w:rPr>
        <w:t xml:space="preserve">», </w:t>
      </w:r>
      <w:r w:rsidR="00F55ECE" w:rsidRPr="00D849F7">
        <w:rPr>
          <w:color w:val="000000"/>
        </w:rPr>
        <w:t>«</w:t>
      </w:r>
      <w:proofErr w:type="spellStart"/>
      <w:r w:rsidR="00F55ECE" w:rsidRPr="00D849F7">
        <w:rPr>
          <w:color w:val="000000"/>
        </w:rPr>
        <w:t>Эпона</w:t>
      </w:r>
      <w:proofErr w:type="spellEnd"/>
      <w:r w:rsidR="00F55ECE" w:rsidRPr="00D849F7">
        <w:rPr>
          <w:color w:val="000000"/>
        </w:rPr>
        <w:t xml:space="preserve">», </w:t>
      </w:r>
      <w:r w:rsidRPr="00D849F7">
        <w:rPr>
          <w:color w:val="000000"/>
        </w:rPr>
        <w:t xml:space="preserve">которые пользуются особой привлекательностью. </w:t>
      </w:r>
      <w:r w:rsidR="00F92C30">
        <w:rPr>
          <w:color w:val="000000"/>
        </w:rPr>
        <w:t>В</w:t>
      </w:r>
      <w:r w:rsidR="00C67FC9" w:rsidRPr="00D849F7">
        <w:rPr>
          <w:color w:val="000000"/>
        </w:rPr>
        <w:t xml:space="preserve"> с</w:t>
      </w:r>
      <w:r w:rsidR="00F92C30">
        <w:rPr>
          <w:color w:val="000000"/>
        </w:rPr>
        <w:t>еле</w:t>
      </w:r>
      <w:r w:rsidR="00C67FC9" w:rsidRPr="00D849F7">
        <w:rPr>
          <w:color w:val="000000"/>
        </w:rPr>
        <w:t xml:space="preserve"> </w:t>
      </w:r>
      <w:proofErr w:type="spellStart"/>
      <w:r w:rsidR="00C67FC9" w:rsidRPr="00D849F7">
        <w:rPr>
          <w:color w:val="000000"/>
        </w:rPr>
        <w:t>Костенково</w:t>
      </w:r>
      <w:proofErr w:type="spellEnd"/>
      <w:r w:rsidR="00C67FC9" w:rsidRPr="00D849F7">
        <w:rPr>
          <w:color w:val="000000"/>
        </w:rPr>
        <w:t xml:space="preserve"> существует туристический клуб «Медвежонок», который занимается спортивным ориентированием и уже 5 лет </w:t>
      </w:r>
      <w:r w:rsidR="00185C3F" w:rsidRPr="00D849F7">
        <w:rPr>
          <w:color w:val="000000"/>
        </w:rPr>
        <w:t xml:space="preserve">организовывает и </w:t>
      </w:r>
      <w:r w:rsidR="00C67FC9" w:rsidRPr="00D849F7">
        <w:rPr>
          <w:color w:val="000000"/>
        </w:rPr>
        <w:t>пров</w:t>
      </w:r>
      <w:r w:rsidR="00185C3F" w:rsidRPr="00D849F7">
        <w:rPr>
          <w:color w:val="000000"/>
        </w:rPr>
        <w:t>о</w:t>
      </w:r>
      <w:r w:rsidR="00C67FC9" w:rsidRPr="00D849F7">
        <w:rPr>
          <w:color w:val="000000"/>
        </w:rPr>
        <w:t>ди</w:t>
      </w:r>
      <w:r w:rsidR="00185C3F" w:rsidRPr="00D849F7">
        <w:rPr>
          <w:color w:val="000000"/>
        </w:rPr>
        <w:t>т</w:t>
      </w:r>
      <w:r w:rsidR="00C67FC9" w:rsidRPr="00D849F7">
        <w:rPr>
          <w:color w:val="000000"/>
        </w:rPr>
        <w:t xml:space="preserve"> районн</w:t>
      </w:r>
      <w:r w:rsidR="00185C3F" w:rsidRPr="00D849F7">
        <w:rPr>
          <w:color w:val="000000"/>
        </w:rPr>
        <w:t>ый</w:t>
      </w:r>
      <w:r w:rsidR="00C67FC9" w:rsidRPr="00D849F7">
        <w:rPr>
          <w:color w:val="000000"/>
        </w:rPr>
        <w:t xml:space="preserve"> </w:t>
      </w:r>
      <w:proofErr w:type="spellStart"/>
      <w:r w:rsidR="00C67FC9" w:rsidRPr="00D849F7">
        <w:rPr>
          <w:color w:val="000000"/>
        </w:rPr>
        <w:t>турслет</w:t>
      </w:r>
      <w:proofErr w:type="spellEnd"/>
      <w:r w:rsidR="00C67FC9" w:rsidRPr="00D849F7">
        <w:rPr>
          <w:color w:val="000000"/>
        </w:rPr>
        <w:t xml:space="preserve"> для детей с ограниченными возможностями здоровья «Шаг на встречу». А также на территории района проходят </w:t>
      </w:r>
      <w:r w:rsidR="00CB2E99" w:rsidRPr="00D849F7">
        <w:rPr>
          <w:color w:val="000000"/>
        </w:rPr>
        <w:t xml:space="preserve">ежегодные соревнования на средствах передвижения </w:t>
      </w:r>
      <w:proofErr w:type="spellStart"/>
      <w:r w:rsidR="00CB2E99" w:rsidRPr="00D849F7">
        <w:rPr>
          <w:color w:val="000000"/>
        </w:rPr>
        <w:t>авто-мото</w:t>
      </w:r>
      <w:proofErr w:type="spellEnd"/>
      <w:r w:rsidR="00CB2E99" w:rsidRPr="00D849F7">
        <w:rPr>
          <w:color w:val="000000"/>
        </w:rPr>
        <w:t xml:space="preserve"> в ра</w:t>
      </w:r>
      <w:r w:rsidR="00C67FC9" w:rsidRPr="00D849F7">
        <w:rPr>
          <w:color w:val="000000"/>
        </w:rPr>
        <w:t>йоне п</w:t>
      </w:r>
      <w:r w:rsidR="00F92C30">
        <w:rPr>
          <w:color w:val="000000"/>
        </w:rPr>
        <w:t>оселка</w:t>
      </w:r>
      <w:r w:rsidR="00C67FC9" w:rsidRPr="00D849F7">
        <w:rPr>
          <w:color w:val="000000"/>
        </w:rPr>
        <w:t xml:space="preserve"> </w:t>
      </w:r>
      <w:proofErr w:type="spellStart"/>
      <w:r w:rsidR="00C67FC9" w:rsidRPr="00D849F7">
        <w:rPr>
          <w:color w:val="000000"/>
        </w:rPr>
        <w:t>Таргай</w:t>
      </w:r>
      <w:proofErr w:type="spellEnd"/>
      <w:r w:rsidR="00C67FC9" w:rsidRPr="00D849F7">
        <w:rPr>
          <w:color w:val="000000"/>
        </w:rPr>
        <w:t>,</w:t>
      </w:r>
      <w:r w:rsidR="00CB2E99" w:rsidRPr="00D849F7">
        <w:rPr>
          <w:color w:val="000000"/>
        </w:rPr>
        <w:t xml:space="preserve"> </w:t>
      </w:r>
      <w:r w:rsidR="00A919EB" w:rsidRPr="00D849F7">
        <w:t>Чемпионат</w:t>
      </w:r>
      <w:r w:rsidR="00491BA4" w:rsidRPr="00D849F7">
        <w:t xml:space="preserve"> </w:t>
      </w:r>
      <w:r w:rsidR="00A919EB" w:rsidRPr="00D849F7">
        <w:t>Кемеровской области</w:t>
      </w:r>
      <w:r w:rsidR="00491BA4" w:rsidRPr="00D849F7">
        <w:t xml:space="preserve"> </w:t>
      </w:r>
      <w:r w:rsidR="00A919EB" w:rsidRPr="00D849F7">
        <w:t>(маунтинбайк - гонка в гору)</w:t>
      </w:r>
      <w:r w:rsidR="00C67FC9" w:rsidRPr="00D849F7">
        <w:t xml:space="preserve">; соревнования на приз </w:t>
      </w:r>
      <w:r w:rsidR="0097551D" w:rsidRPr="00D849F7">
        <w:t>главы района по конному спорту и др</w:t>
      </w:r>
      <w:r w:rsidR="00F92C30">
        <w:t>угие</w:t>
      </w:r>
      <w:r w:rsidR="0097551D" w:rsidRPr="00D849F7">
        <w:t>.</w:t>
      </w:r>
    </w:p>
    <w:p w:rsidR="00852C4A" w:rsidRPr="00D849F7" w:rsidRDefault="00852C4A" w:rsidP="00006E06">
      <w:pPr>
        <w:spacing w:line="276" w:lineRule="auto"/>
        <w:ind w:firstLine="708"/>
        <w:jc w:val="both"/>
        <w:rPr>
          <w:rFonts w:eastAsia="Calibri"/>
          <w:u w:val="single"/>
        </w:rPr>
      </w:pPr>
      <w:r w:rsidRPr="00D849F7">
        <w:rPr>
          <w:rFonts w:eastAsia="Calibri"/>
        </w:rPr>
        <w:t>Направление промышленного туризма можно представить</w:t>
      </w:r>
      <w:r w:rsidR="00C6186E" w:rsidRPr="00D849F7">
        <w:rPr>
          <w:rFonts w:eastAsia="Calibri"/>
        </w:rPr>
        <w:t xml:space="preserve"> </w:t>
      </w:r>
      <w:r w:rsidR="00185C3F" w:rsidRPr="00D849F7">
        <w:rPr>
          <w:rFonts w:eastAsia="Calibri"/>
        </w:rPr>
        <w:t>школьными</w:t>
      </w:r>
      <w:r w:rsidR="004578CB" w:rsidRPr="00D849F7">
        <w:rPr>
          <w:rFonts w:eastAsia="Calibri"/>
        </w:rPr>
        <w:t xml:space="preserve"> </w:t>
      </w:r>
      <w:r w:rsidRPr="00D849F7">
        <w:rPr>
          <w:rFonts w:eastAsia="Calibri"/>
        </w:rPr>
        <w:t>экскурсиями</w:t>
      </w:r>
      <w:r w:rsidR="004578CB" w:rsidRPr="00D849F7">
        <w:rPr>
          <w:rFonts w:eastAsia="Calibri"/>
        </w:rPr>
        <w:t xml:space="preserve"> по профориентации</w:t>
      </w:r>
      <w:r w:rsidRPr="00D849F7">
        <w:rPr>
          <w:rFonts w:eastAsia="Calibri"/>
        </w:rPr>
        <w:t xml:space="preserve"> на предприятия</w:t>
      </w:r>
      <w:r w:rsidR="00FA6A13" w:rsidRPr="00D849F7">
        <w:rPr>
          <w:rFonts w:eastAsia="Calibri"/>
        </w:rPr>
        <w:t>, которые находятся на территории района</w:t>
      </w:r>
      <w:r w:rsidRPr="00D849F7">
        <w:rPr>
          <w:rFonts w:eastAsia="Calibri"/>
        </w:rPr>
        <w:t>: ООО «КАМСС», ОАО «РЖД», ООО «</w:t>
      </w:r>
      <w:proofErr w:type="spellStart"/>
      <w:r w:rsidRPr="00D849F7">
        <w:rPr>
          <w:rFonts w:eastAsia="Calibri"/>
        </w:rPr>
        <w:t>Русурс</w:t>
      </w:r>
      <w:proofErr w:type="spellEnd"/>
      <w:r w:rsidRPr="00D849F7">
        <w:rPr>
          <w:rFonts w:eastAsia="Calibri"/>
        </w:rPr>
        <w:t>», ООО «</w:t>
      </w:r>
      <w:proofErr w:type="spellStart"/>
      <w:r w:rsidRPr="00D849F7">
        <w:rPr>
          <w:rFonts w:eastAsia="Calibri"/>
        </w:rPr>
        <w:t>Сибэнергоуголь</w:t>
      </w:r>
      <w:proofErr w:type="spellEnd"/>
      <w:r w:rsidRPr="00D849F7">
        <w:rPr>
          <w:rFonts w:eastAsia="Calibri"/>
        </w:rPr>
        <w:t>», ООО «Разрез Березовский», УК «</w:t>
      </w:r>
      <w:proofErr w:type="spellStart"/>
      <w:r w:rsidRPr="00D849F7">
        <w:rPr>
          <w:rFonts w:eastAsia="Calibri"/>
        </w:rPr>
        <w:t>Распадская</w:t>
      </w:r>
      <w:proofErr w:type="spellEnd"/>
      <w:r w:rsidRPr="00D849F7">
        <w:rPr>
          <w:rFonts w:eastAsia="Calibri"/>
        </w:rPr>
        <w:t xml:space="preserve">», АО «Разрез </w:t>
      </w:r>
      <w:proofErr w:type="spellStart"/>
      <w:r w:rsidRPr="00D849F7">
        <w:rPr>
          <w:rFonts w:eastAsia="Calibri"/>
        </w:rPr>
        <w:t>Степановский</w:t>
      </w:r>
      <w:proofErr w:type="spellEnd"/>
      <w:r w:rsidRPr="00D849F7">
        <w:rPr>
          <w:rFonts w:eastAsia="Calibri"/>
        </w:rPr>
        <w:t xml:space="preserve">», АО «ОУК» </w:t>
      </w:r>
      <w:proofErr w:type="spellStart"/>
      <w:r w:rsidRPr="00D849F7">
        <w:rPr>
          <w:rFonts w:eastAsia="Calibri"/>
        </w:rPr>
        <w:t>Южкузбассуголь</w:t>
      </w:r>
      <w:proofErr w:type="spellEnd"/>
      <w:r w:rsidRPr="00D849F7">
        <w:rPr>
          <w:rFonts w:eastAsia="Calibri"/>
        </w:rPr>
        <w:t>», ООО «</w:t>
      </w:r>
      <w:proofErr w:type="spellStart"/>
      <w:r w:rsidRPr="00D849F7">
        <w:rPr>
          <w:rFonts w:eastAsia="Calibri"/>
        </w:rPr>
        <w:t>Промугольсервис</w:t>
      </w:r>
      <w:proofErr w:type="spellEnd"/>
      <w:r w:rsidRPr="00D849F7">
        <w:rPr>
          <w:rFonts w:eastAsia="Calibri"/>
        </w:rPr>
        <w:t>», АО «</w:t>
      </w:r>
      <w:proofErr w:type="spellStart"/>
      <w:r w:rsidRPr="00D849F7">
        <w:rPr>
          <w:rFonts w:eastAsia="Calibri"/>
        </w:rPr>
        <w:t>Кузнецкинвестстрой</w:t>
      </w:r>
      <w:proofErr w:type="spellEnd"/>
      <w:r w:rsidRPr="00D849F7">
        <w:rPr>
          <w:rFonts w:eastAsia="Calibri"/>
        </w:rPr>
        <w:t>», АО «Обогатительная Фабрика «Антоновская»».</w:t>
      </w:r>
    </w:p>
    <w:p w:rsidR="00D8036F" w:rsidRPr="00D849F7" w:rsidRDefault="00D8036F" w:rsidP="00006E06">
      <w:pPr>
        <w:pStyle w:val="aj"/>
        <w:shd w:val="clear" w:color="auto" w:fill="FFFFFF"/>
        <w:spacing w:before="0" w:beforeAutospacing="0" w:after="0" w:afterAutospacing="0" w:line="276" w:lineRule="auto"/>
        <w:ind w:firstLine="708"/>
        <w:jc w:val="both"/>
        <w:rPr>
          <w:color w:val="000000"/>
        </w:rPr>
      </w:pPr>
      <w:r w:rsidRPr="00D849F7">
        <w:rPr>
          <w:color w:val="000000"/>
        </w:rPr>
        <w:t>Возможность развития въездного туризма на территории района обусловлена следующими факторами:</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наличие разнообразного природно-рекреационного потенциала, культурно-исторического наследия;</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транспортная доступность;</w:t>
      </w:r>
    </w:p>
    <w:p w:rsidR="00D8036F" w:rsidRPr="00D849F7" w:rsidRDefault="00D8036F" w:rsidP="00D849F7">
      <w:pPr>
        <w:pStyle w:val="aj"/>
        <w:shd w:val="clear" w:color="auto" w:fill="FFFFFF"/>
        <w:spacing w:before="0" w:beforeAutospacing="0" w:after="0" w:afterAutospacing="0" w:line="276" w:lineRule="auto"/>
        <w:jc w:val="both"/>
        <w:rPr>
          <w:color w:val="000000"/>
        </w:rPr>
      </w:pPr>
      <w:r w:rsidRPr="00D849F7">
        <w:rPr>
          <w:color w:val="000000"/>
        </w:rPr>
        <w:t>- близость потребителей туристических услуг, проживающих в городской местности.</w:t>
      </w:r>
    </w:p>
    <w:p w:rsidR="00381DE1" w:rsidRPr="00D849F7" w:rsidRDefault="00381DE1" w:rsidP="00D849F7">
      <w:pPr>
        <w:spacing w:line="276" w:lineRule="auto"/>
        <w:ind w:firstLine="708"/>
        <w:jc w:val="both"/>
        <w:rPr>
          <w:lang w:eastAsia="ru-RU"/>
        </w:rPr>
      </w:pPr>
      <w:r w:rsidRPr="00D849F7">
        <w:rPr>
          <w:lang w:eastAsia="ru-RU"/>
        </w:rPr>
        <w:t xml:space="preserve">В настоящее время туристская отрасль Новокузнецкого муниципального района развита недостаточно. Данная ситуация объясняется несколькими причинами: </w:t>
      </w:r>
    </w:p>
    <w:p w:rsidR="00381DE1" w:rsidRPr="00D849F7" w:rsidRDefault="00381DE1" w:rsidP="00D849F7">
      <w:pPr>
        <w:spacing w:line="276" w:lineRule="auto"/>
        <w:jc w:val="both"/>
        <w:rPr>
          <w:lang w:eastAsia="ru-RU"/>
        </w:rPr>
      </w:pPr>
      <w:r w:rsidRPr="00D849F7">
        <w:rPr>
          <w:lang w:eastAsia="ru-RU"/>
        </w:rPr>
        <w:t>- недостаточным бюджетным финансированием;</w:t>
      </w:r>
    </w:p>
    <w:p w:rsidR="00381DE1" w:rsidRPr="00D849F7" w:rsidRDefault="00381DE1" w:rsidP="00D849F7">
      <w:pPr>
        <w:spacing w:line="276" w:lineRule="auto"/>
        <w:jc w:val="both"/>
        <w:rPr>
          <w:lang w:eastAsia="ru-RU"/>
        </w:rPr>
      </w:pPr>
      <w:r w:rsidRPr="00D849F7">
        <w:rPr>
          <w:lang w:eastAsia="ru-RU"/>
        </w:rPr>
        <w:t>- отсутствием на территории района организаций, осуществляющих туроператорскую и турагентскую деятельность, предоставляющих экскурсионные услуги;</w:t>
      </w:r>
    </w:p>
    <w:p w:rsidR="00381DE1" w:rsidRPr="00D849F7" w:rsidRDefault="00381DE1" w:rsidP="00D849F7">
      <w:pPr>
        <w:spacing w:line="276" w:lineRule="auto"/>
        <w:jc w:val="both"/>
        <w:rPr>
          <w:lang w:eastAsia="ru-RU"/>
        </w:rPr>
      </w:pPr>
      <w:r w:rsidRPr="00D849F7">
        <w:rPr>
          <w:lang w:eastAsia="ru-RU"/>
        </w:rPr>
        <w:t>- недостаточной развитостью туристской инфраструктуры;</w:t>
      </w:r>
    </w:p>
    <w:p w:rsidR="00381DE1" w:rsidRPr="00D849F7" w:rsidRDefault="00381DE1" w:rsidP="00D849F7">
      <w:pPr>
        <w:pStyle w:val="aa"/>
        <w:spacing w:after="0" w:line="276" w:lineRule="auto"/>
        <w:ind w:firstLine="0"/>
        <w:rPr>
          <w:sz w:val="24"/>
          <w:szCs w:val="24"/>
        </w:rPr>
      </w:pPr>
      <w:r w:rsidRPr="00D849F7">
        <w:rPr>
          <w:sz w:val="24"/>
          <w:szCs w:val="24"/>
        </w:rPr>
        <w:t>- недостаточным продвижением турпродуктов района на региональном уровне.</w:t>
      </w:r>
    </w:p>
    <w:p w:rsidR="00D92728" w:rsidRPr="00D849F7" w:rsidRDefault="00D905B3" w:rsidP="00D849F7">
      <w:pPr>
        <w:pStyle w:val="aa"/>
        <w:spacing w:after="0" w:line="276" w:lineRule="auto"/>
        <w:rPr>
          <w:spacing w:val="2"/>
          <w:sz w:val="24"/>
          <w:szCs w:val="24"/>
          <w:shd w:val="clear" w:color="auto" w:fill="FFFFFF"/>
        </w:rPr>
      </w:pPr>
      <w:r w:rsidRPr="00D849F7">
        <w:rPr>
          <w:sz w:val="24"/>
          <w:szCs w:val="24"/>
          <w:shd w:val="clear" w:color="auto" w:fill="FFFFFF"/>
        </w:rPr>
        <w:t xml:space="preserve">Для обеспечения системного развития указанных направлений необходимо использование программно-целевого метода в решении задач по стимулированию </w:t>
      </w:r>
      <w:r w:rsidRPr="00D849F7">
        <w:rPr>
          <w:sz w:val="24"/>
          <w:szCs w:val="24"/>
          <w:shd w:val="clear" w:color="auto" w:fill="FFFFFF"/>
        </w:rPr>
        <w:lastRenderedPageBreak/>
        <w:t xml:space="preserve">формирования современной материально-технической базы туризма, разработке и реализации рекламно-информационного обеспечения туристской сферы, развитию </w:t>
      </w:r>
      <w:r w:rsidR="006129D4" w:rsidRPr="00D849F7">
        <w:rPr>
          <w:sz w:val="24"/>
          <w:szCs w:val="24"/>
          <w:shd w:val="clear" w:color="auto" w:fill="FFFFFF"/>
        </w:rPr>
        <w:t xml:space="preserve">межведомственного и </w:t>
      </w:r>
      <w:r w:rsidRPr="00D849F7">
        <w:rPr>
          <w:sz w:val="24"/>
          <w:szCs w:val="24"/>
          <w:shd w:val="clear" w:color="auto" w:fill="FFFFFF"/>
        </w:rPr>
        <w:t>межрегионального сотрудничества в области туризма</w:t>
      </w:r>
      <w:r w:rsidR="006129D4" w:rsidRPr="00D849F7">
        <w:rPr>
          <w:sz w:val="24"/>
          <w:szCs w:val="24"/>
          <w:shd w:val="clear" w:color="auto" w:fill="FFFFFF"/>
        </w:rPr>
        <w:t>.</w:t>
      </w:r>
    </w:p>
    <w:p w:rsidR="00D92728" w:rsidRPr="00D849F7" w:rsidRDefault="007F072E" w:rsidP="00D849F7">
      <w:pPr>
        <w:pStyle w:val="aa"/>
        <w:spacing w:after="0" w:line="276" w:lineRule="auto"/>
        <w:ind w:firstLine="540"/>
        <w:rPr>
          <w:spacing w:val="2"/>
          <w:sz w:val="24"/>
          <w:szCs w:val="24"/>
          <w:shd w:val="clear" w:color="auto" w:fill="FFFFFF"/>
        </w:rPr>
      </w:pPr>
      <w:r w:rsidRPr="00D849F7">
        <w:rPr>
          <w:sz w:val="24"/>
          <w:szCs w:val="24"/>
          <w:shd w:val="clear" w:color="auto" w:fill="FFFFFF"/>
        </w:rPr>
        <w:t>Актуальность программы обусловлена необходимостью разработки и скорейшего принятия комплекса правовых, финансовых, организационных, маркетинговых и рекламно-информационных мер, способных содействовать решению существующих проблем, и, тем самым, вывести на качественно новый уровень развитие внутреннего и въездного туризма в Новокузнецком муниципальном районе.</w:t>
      </w:r>
    </w:p>
    <w:p w:rsidR="00FC50C8" w:rsidRPr="00D849F7" w:rsidRDefault="00B32207" w:rsidP="00D849F7">
      <w:pPr>
        <w:pStyle w:val="ConsPlusNormal"/>
        <w:spacing w:line="276" w:lineRule="auto"/>
        <w:ind w:firstLine="540"/>
        <w:rPr>
          <w:rFonts w:ascii="Times New Roman" w:hAnsi="Times New Roman" w:cs="Times New Roman"/>
          <w:sz w:val="24"/>
          <w:szCs w:val="24"/>
        </w:rPr>
      </w:pPr>
      <w:r w:rsidRPr="00D849F7">
        <w:rPr>
          <w:rFonts w:ascii="Times New Roman" w:hAnsi="Times New Roman" w:cs="Times New Roman"/>
          <w:sz w:val="24"/>
          <w:szCs w:val="24"/>
        </w:rPr>
        <w:t>2.1.</w:t>
      </w:r>
      <w:r w:rsidR="005A3767" w:rsidRPr="00D849F7">
        <w:rPr>
          <w:rFonts w:ascii="Times New Roman" w:hAnsi="Times New Roman" w:cs="Times New Roman"/>
          <w:sz w:val="24"/>
          <w:szCs w:val="24"/>
        </w:rPr>
        <w:t>3</w:t>
      </w: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Сфера физической культуры и спорта.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и отдельных спортсменов района в спортивных соревнованиях различного ранга.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К числу приоритетных направлений развития физической культуры и спорта относятся:</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вовлечение граждан в регулярные занятия физической культурой и спортом, прежде всего детей и молодежи;</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создание условий для развития массовой физической культуры и спорта для лиц с ограниченными возможностями здоровья;</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повышение доступности объектов спорта, в том числе для лиц с ограниченными возможностями здоровья и инвалидов;</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совершенствование системы подготовки спортивного резерва;</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реализация ВФСК «ГТО» в районе.</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xml:space="preserve">В районе физкультурно-оздоровительная работа ведется </w:t>
      </w:r>
      <w:r w:rsidR="00324B67" w:rsidRPr="00D849F7">
        <w:rPr>
          <w:rFonts w:ascii="Times New Roman" w:hAnsi="Times New Roman" w:cs="Times New Roman"/>
          <w:sz w:val="24"/>
          <w:szCs w:val="24"/>
        </w:rPr>
        <w:t>одной организацией дополнительного образования спортивной направленности,</w:t>
      </w:r>
      <w:r w:rsidR="00D12431" w:rsidRPr="00D849F7">
        <w:rPr>
          <w:rFonts w:ascii="Times New Roman" w:hAnsi="Times New Roman" w:cs="Times New Roman"/>
          <w:sz w:val="24"/>
          <w:szCs w:val="24"/>
        </w:rPr>
        <w:t xml:space="preserve"> в которой</w:t>
      </w:r>
      <w:r w:rsidRPr="00D849F7">
        <w:rPr>
          <w:rFonts w:ascii="Times New Roman" w:hAnsi="Times New Roman" w:cs="Times New Roman"/>
          <w:sz w:val="24"/>
          <w:szCs w:val="24"/>
        </w:rPr>
        <w:t xml:space="preserve"> обучаются </w:t>
      </w:r>
      <w:r w:rsidR="001E1E19" w:rsidRPr="00D849F7">
        <w:rPr>
          <w:rFonts w:ascii="Times New Roman" w:hAnsi="Times New Roman" w:cs="Times New Roman"/>
          <w:sz w:val="24"/>
          <w:szCs w:val="24"/>
        </w:rPr>
        <w:t xml:space="preserve">более 950 </w:t>
      </w:r>
      <w:r w:rsidRPr="00D849F7">
        <w:rPr>
          <w:rFonts w:ascii="Times New Roman" w:hAnsi="Times New Roman" w:cs="Times New Roman"/>
          <w:sz w:val="24"/>
          <w:szCs w:val="24"/>
        </w:rPr>
        <w:t xml:space="preserve">человек. </w:t>
      </w:r>
    </w:p>
    <w:p w:rsidR="00FC50C8" w:rsidRPr="00D849F7" w:rsidRDefault="00FC50C8" w:rsidP="00D849F7">
      <w:pPr>
        <w:pStyle w:val="ConsPlusNormal"/>
        <w:spacing w:line="276" w:lineRule="auto"/>
        <w:ind w:firstLine="540"/>
        <w:jc w:val="both"/>
        <w:rPr>
          <w:rFonts w:ascii="Times New Roman" w:hAnsi="Times New Roman" w:cs="Times New Roman"/>
          <w:sz w:val="24"/>
          <w:szCs w:val="24"/>
        </w:rPr>
      </w:pPr>
      <w:r w:rsidRPr="00D849F7">
        <w:rPr>
          <w:rFonts w:ascii="Times New Roman" w:hAnsi="Times New Roman" w:cs="Times New Roman"/>
          <w:sz w:val="24"/>
          <w:szCs w:val="24"/>
        </w:rPr>
        <w:t xml:space="preserve">На сегодняшний день в районе действует </w:t>
      </w:r>
      <w:r w:rsidR="00A62B15">
        <w:rPr>
          <w:rFonts w:ascii="Times New Roman" w:hAnsi="Times New Roman" w:cs="Times New Roman"/>
          <w:sz w:val="24"/>
          <w:szCs w:val="24"/>
        </w:rPr>
        <w:t>195</w:t>
      </w:r>
      <w:r w:rsidRPr="00D849F7">
        <w:rPr>
          <w:rFonts w:ascii="Times New Roman" w:hAnsi="Times New Roman" w:cs="Times New Roman"/>
          <w:sz w:val="24"/>
          <w:szCs w:val="24"/>
        </w:rPr>
        <w:t xml:space="preserve"> объектов спорта, в том числе 139 плоскостных спортивных сооружения, 26 спортивных залов, 6 плавательных бассейнов.</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Численность граждан, систематически занимающихся физической культурой и спортом, по состоянию на конец 20</w:t>
      </w:r>
      <w:r w:rsidR="00A62B15">
        <w:rPr>
          <w:rFonts w:ascii="Times New Roman" w:hAnsi="Times New Roman" w:cs="Times New Roman"/>
          <w:sz w:val="24"/>
          <w:szCs w:val="24"/>
        </w:rPr>
        <w:t>20</w:t>
      </w:r>
      <w:r w:rsidRPr="00D849F7">
        <w:rPr>
          <w:rFonts w:ascii="Times New Roman" w:hAnsi="Times New Roman" w:cs="Times New Roman"/>
          <w:sz w:val="24"/>
          <w:szCs w:val="24"/>
        </w:rPr>
        <w:t xml:space="preserve"> года составила 1</w:t>
      </w:r>
      <w:r w:rsidR="00A62B15">
        <w:rPr>
          <w:rFonts w:ascii="Times New Roman" w:hAnsi="Times New Roman" w:cs="Times New Roman"/>
          <w:sz w:val="24"/>
          <w:szCs w:val="24"/>
        </w:rPr>
        <w:t>9378</w:t>
      </w:r>
      <w:r w:rsidRPr="00D849F7">
        <w:rPr>
          <w:rFonts w:ascii="Times New Roman" w:hAnsi="Times New Roman" w:cs="Times New Roman"/>
          <w:sz w:val="24"/>
          <w:szCs w:val="24"/>
        </w:rPr>
        <w:t xml:space="preserve"> человек, или 37,</w:t>
      </w:r>
      <w:r w:rsidR="00A62B15">
        <w:rPr>
          <w:rFonts w:ascii="Times New Roman" w:hAnsi="Times New Roman" w:cs="Times New Roman"/>
          <w:sz w:val="24"/>
          <w:szCs w:val="24"/>
        </w:rPr>
        <w:t>24</w:t>
      </w:r>
      <w:r w:rsidRPr="00D849F7">
        <w:rPr>
          <w:rFonts w:ascii="Times New Roman" w:hAnsi="Times New Roman" w:cs="Times New Roman"/>
          <w:sz w:val="24"/>
          <w:szCs w:val="24"/>
        </w:rPr>
        <w:t>% от общей численности населения Новокузнецкого муниципального района.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Вместе с тем для достижения целей государственной политики в сфере физической культуры и спорта необходимо увеличить число граждан, систематически занимающихся физической культурой и спортом, в том числе среди учащихся и студентов, лиц с ограниченными возможностями здоровья. Одновременно требуется обеспечить успешное развитие системы подготовки спортивного резерва, спорта высших достижений.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Для решения поставленных задач необходимо повысить эффективность использования ресурсов в сфере физической культуры и спорта, способствовать раскрытию ее социально-экономического потенциала.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Для привлечения граждан к регулярным занятиям физической культурой и спортом необходим комплекс дополнительных мер по развитию детско-юношеского, школьного и молодежного спорта, обеспечению дальнейшего совершенствования системы организации и проведения спортивных соревнований.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Для сохранения положительной динамики и устойчивого развития физической культуры и спорта в ближайшие годы также необходимо:</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lastRenderedPageBreak/>
        <w:t>- продолжать строительство и реконструкцию объектов спорта с учетом потребностей лиц с ограниченными возможностями здоровья и инвалидов;</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осуществлять модернизацию системы подготовки спортивного резерва и обеспечивать внедрение федеральных стандартов спортивной подготовки и эффективн</w:t>
      </w:r>
      <w:r w:rsidR="00B8634C" w:rsidRPr="00D849F7">
        <w:rPr>
          <w:rFonts w:ascii="Times New Roman" w:hAnsi="Times New Roman" w:cs="Times New Roman"/>
          <w:sz w:val="24"/>
          <w:szCs w:val="24"/>
        </w:rPr>
        <w:t>ую деятельность</w:t>
      </w:r>
      <w:r w:rsidRPr="00D849F7">
        <w:rPr>
          <w:rFonts w:ascii="Times New Roman" w:hAnsi="Times New Roman" w:cs="Times New Roman"/>
          <w:sz w:val="24"/>
          <w:szCs w:val="24"/>
        </w:rPr>
        <w:t xml:space="preserve"> учреждений, осуществляющих спортивную подготовку;</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создавать условия для подготовки спортивных сборных команд и отдельных спортсменов района по различным видам спорта;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принимать дополнительные меры по повышению качества медико-биологического обеспечения и пропаганды антидопингового контроля в спорте;</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повышать привлекательность физической культуры и спорта как сферы профессиональной деятельности, принимать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осуществлять меры социальной поддержки ветеранов спорта.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Перед системой спортивных организаций стояли и стоят две основные задачи - воспитание здорового подрастающего поколения и подготовка спортивного резерва для спорта высших достижений.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Выполнение мероприятия муниципальной программы позволит обеспечить реализацию целей государственной политики в сфере физической культуры и спорта, будет способствовать раскрытию ее социального потенциала.</w:t>
      </w:r>
    </w:p>
    <w:p w:rsidR="00FC50C8" w:rsidRPr="00D849F7" w:rsidRDefault="00FC50C8" w:rsidP="00D849F7">
      <w:pPr>
        <w:spacing w:line="276" w:lineRule="auto"/>
        <w:ind w:firstLine="709"/>
        <w:jc w:val="center"/>
        <w:rPr>
          <w:b/>
        </w:rPr>
      </w:pPr>
    </w:p>
    <w:p w:rsidR="00B8634C" w:rsidRPr="00D849F7" w:rsidRDefault="00FC50C8" w:rsidP="00D849F7">
      <w:pPr>
        <w:pStyle w:val="af"/>
        <w:numPr>
          <w:ilvl w:val="0"/>
          <w:numId w:val="17"/>
        </w:numPr>
        <w:spacing w:line="276" w:lineRule="auto"/>
        <w:ind w:left="0" w:firstLine="0"/>
        <w:jc w:val="center"/>
      </w:pPr>
      <w:r w:rsidRPr="00D849F7">
        <w:t xml:space="preserve">Описание целей и задач </w:t>
      </w:r>
      <w:r w:rsidR="00D849F7">
        <w:t>п</w:t>
      </w:r>
      <w:r w:rsidRPr="00D849F7">
        <w:t>рограммы</w:t>
      </w:r>
    </w:p>
    <w:p w:rsidR="00FC50C8" w:rsidRPr="00D849F7" w:rsidRDefault="00B8634C"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3.1. </w:t>
      </w:r>
      <w:r w:rsidR="00FC50C8" w:rsidRPr="00D849F7">
        <w:rPr>
          <w:rFonts w:ascii="Times New Roman" w:hAnsi="Times New Roman" w:cs="Times New Roman"/>
          <w:sz w:val="24"/>
          <w:szCs w:val="24"/>
        </w:rPr>
        <w:t xml:space="preserve">Целями </w:t>
      </w:r>
      <w:r w:rsidR="00827DA5" w:rsidRPr="00D849F7">
        <w:rPr>
          <w:rFonts w:ascii="Times New Roman" w:hAnsi="Times New Roman" w:cs="Times New Roman"/>
          <w:sz w:val="24"/>
          <w:szCs w:val="24"/>
        </w:rPr>
        <w:t>П</w:t>
      </w:r>
      <w:r w:rsidR="00FC50C8" w:rsidRPr="00D849F7">
        <w:rPr>
          <w:rFonts w:ascii="Times New Roman" w:hAnsi="Times New Roman" w:cs="Times New Roman"/>
          <w:sz w:val="24"/>
          <w:szCs w:val="24"/>
        </w:rPr>
        <w:t>рограммы являются:</w:t>
      </w:r>
    </w:p>
    <w:p w:rsidR="00D14937" w:rsidRPr="00D849F7" w:rsidRDefault="00D14937"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формирование и реализация молодежной политики;</w:t>
      </w:r>
    </w:p>
    <w:p w:rsidR="00D14937" w:rsidRPr="00D849F7" w:rsidRDefault="00D14937"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создание и развитие социально-экономических и организационных условий для самореализации молодежи, духовно-нравственное воспитание молодежи;</w:t>
      </w:r>
    </w:p>
    <w:p w:rsidR="00414BD4" w:rsidRPr="00D849F7" w:rsidRDefault="00FC50C8" w:rsidP="00006E06">
      <w:pPr>
        <w:pStyle w:val="ConsPlusNormal"/>
        <w:spacing w:line="276" w:lineRule="auto"/>
        <w:ind w:firstLine="709"/>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rPr>
        <w:t xml:space="preserve">- </w:t>
      </w:r>
      <w:r w:rsidR="00414BD4" w:rsidRPr="00D849F7">
        <w:rPr>
          <w:rFonts w:ascii="Times New Roman" w:hAnsi="Times New Roman" w:cs="Times New Roman"/>
          <w:sz w:val="24"/>
          <w:szCs w:val="24"/>
        </w:rPr>
        <w:t>с</w:t>
      </w:r>
      <w:r w:rsidR="00414BD4"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w:t>
      </w:r>
    </w:p>
    <w:p w:rsidR="00FC50C8" w:rsidRPr="00D849F7" w:rsidRDefault="00414BD4"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w:t>
      </w:r>
      <w:r w:rsidRPr="00D849F7">
        <w:rPr>
          <w:rFonts w:ascii="Times New Roman" w:hAnsi="Times New Roman" w:cs="Times New Roman"/>
          <w:sz w:val="24"/>
          <w:szCs w:val="24"/>
          <w:shd w:val="clear" w:color="auto" w:fill="FFFFFF"/>
        </w:rPr>
        <w:t>овышение конкурентоспособности туристического рынка Новокузнецкого муниципального района, удовлетворяющего потребности граждан в качественных туристических услугах;</w:t>
      </w:r>
    </w:p>
    <w:p w:rsidR="008C380D"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 создание условий для укрепления здоровья населения путем приобщения различных слоев общества к регулярным занятиям физической культурой и спортом; </w:t>
      </w:r>
    </w:p>
    <w:p w:rsidR="00FC50C8" w:rsidRPr="00D849F7" w:rsidRDefault="008C380D"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xml:space="preserve">- </w:t>
      </w:r>
      <w:r w:rsidR="00FC50C8" w:rsidRPr="00D849F7">
        <w:rPr>
          <w:rFonts w:ascii="Times New Roman" w:hAnsi="Times New Roman" w:cs="Times New Roman"/>
          <w:sz w:val="24"/>
          <w:szCs w:val="24"/>
        </w:rPr>
        <w:t>популяризация и поддержка массового спорта;</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поддержка и развитие спорта высших достижений;</w:t>
      </w:r>
    </w:p>
    <w:p w:rsidR="00FC50C8" w:rsidRPr="00D849F7" w:rsidRDefault="00FC50C8" w:rsidP="00006E06">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реализация ВФСК «ГТО» в районе.</w:t>
      </w:r>
    </w:p>
    <w:p w:rsidR="00FC50C8" w:rsidRPr="00D849F7" w:rsidRDefault="00827DA5" w:rsidP="00006E06">
      <w:pPr>
        <w:pStyle w:val="ConsPlusNormal"/>
        <w:spacing w:line="276" w:lineRule="auto"/>
        <w:ind w:firstLine="709"/>
        <w:rPr>
          <w:rFonts w:ascii="Times New Roman" w:hAnsi="Times New Roman" w:cs="Times New Roman"/>
          <w:sz w:val="24"/>
          <w:szCs w:val="24"/>
        </w:rPr>
      </w:pPr>
      <w:r w:rsidRPr="00D849F7">
        <w:rPr>
          <w:rFonts w:ascii="Times New Roman" w:hAnsi="Times New Roman" w:cs="Times New Roman"/>
          <w:sz w:val="24"/>
          <w:szCs w:val="24"/>
        </w:rPr>
        <w:t xml:space="preserve">3.2. </w:t>
      </w:r>
      <w:r w:rsidR="00FC50C8" w:rsidRPr="00D849F7">
        <w:rPr>
          <w:rFonts w:ascii="Times New Roman" w:hAnsi="Times New Roman" w:cs="Times New Roman"/>
          <w:sz w:val="24"/>
          <w:szCs w:val="24"/>
        </w:rPr>
        <w:t>Зада</w:t>
      </w:r>
      <w:r w:rsidRPr="00D849F7">
        <w:rPr>
          <w:rFonts w:ascii="Times New Roman" w:hAnsi="Times New Roman" w:cs="Times New Roman"/>
          <w:sz w:val="24"/>
          <w:szCs w:val="24"/>
        </w:rPr>
        <w:t>чами</w:t>
      </w:r>
      <w:r w:rsidR="00FC50C8" w:rsidRPr="00D849F7">
        <w:rPr>
          <w:rFonts w:ascii="Times New Roman" w:hAnsi="Times New Roman" w:cs="Times New Roman"/>
          <w:sz w:val="24"/>
          <w:szCs w:val="24"/>
        </w:rPr>
        <w:t xml:space="preserve"> </w:t>
      </w:r>
      <w:r w:rsidR="00943A99" w:rsidRPr="00D849F7">
        <w:rPr>
          <w:rFonts w:ascii="Times New Roman" w:hAnsi="Times New Roman" w:cs="Times New Roman"/>
          <w:sz w:val="24"/>
          <w:szCs w:val="24"/>
        </w:rPr>
        <w:t>П</w:t>
      </w:r>
      <w:r w:rsidR="00FC50C8" w:rsidRPr="00D849F7">
        <w:rPr>
          <w:rFonts w:ascii="Times New Roman" w:hAnsi="Times New Roman" w:cs="Times New Roman"/>
          <w:sz w:val="24"/>
          <w:szCs w:val="24"/>
        </w:rPr>
        <w:t>рограммы</w:t>
      </w:r>
      <w:r w:rsidRPr="00D849F7">
        <w:rPr>
          <w:rFonts w:ascii="Times New Roman" w:hAnsi="Times New Roman" w:cs="Times New Roman"/>
          <w:sz w:val="24"/>
          <w:szCs w:val="24"/>
        </w:rPr>
        <w:t xml:space="preserve"> являются</w:t>
      </w:r>
      <w:r w:rsidR="00FC50C8" w:rsidRPr="00D849F7">
        <w:rPr>
          <w:rFonts w:ascii="Times New Roman" w:hAnsi="Times New Roman" w:cs="Times New Roman"/>
          <w:sz w:val="24"/>
          <w:szCs w:val="24"/>
        </w:rPr>
        <w:t>:</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849F7">
        <w:rPr>
          <w:rFonts w:ascii="Times New Roman" w:hAnsi="Times New Roman" w:cs="Times New Roman"/>
          <w:sz w:val="24"/>
          <w:szCs w:val="24"/>
        </w:rPr>
        <w:t>с</w:t>
      </w:r>
      <w:r>
        <w:rPr>
          <w:rFonts w:ascii="Times New Roman" w:hAnsi="Times New Roman" w:cs="Times New Roman"/>
          <w:sz w:val="24"/>
          <w:szCs w:val="24"/>
        </w:rPr>
        <w:t>оздавать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гражданско-патриотического и духовно-нравственного воспитания, интеллектуального и творческого развития молодежи, реализ</w:t>
      </w:r>
      <w:r>
        <w:rPr>
          <w:rFonts w:ascii="Times New Roman" w:hAnsi="Times New Roman" w:cs="Times New Roman"/>
          <w:sz w:val="24"/>
          <w:szCs w:val="24"/>
        </w:rPr>
        <w:t>овывать</w:t>
      </w:r>
      <w:r w:rsidRPr="00D849F7">
        <w:rPr>
          <w:rFonts w:ascii="Times New Roman" w:hAnsi="Times New Roman" w:cs="Times New Roman"/>
          <w:sz w:val="24"/>
          <w:szCs w:val="24"/>
        </w:rPr>
        <w:t xml:space="preserve"> ее </w:t>
      </w:r>
      <w:r>
        <w:rPr>
          <w:rFonts w:ascii="Times New Roman" w:hAnsi="Times New Roman" w:cs="Times New Roman"/>
          <w:sz w:val="24"/>
          <w:szCs w:val="24"/>
        </w:rPr>
        <w:t>творческий потенциал, поддерживать</w:t>
      </w:r>
      <w:r w:rsidRPr="00D849F7">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D849F7">
        <w:rPr>
          <w:rFonts w:ascii="Times New Roman" w:hAnsi="Times New Roman" w:cs="Times New Roman"/>
          <w:sz w:val="24"/>
          <w:szCs w:val="24"/>
        </w:rPr>
        <w:t xml:space="preserve"> молодежных и детских общественных объединений, формирова</w:t>
      </w:r>
      <w:r>
        <w:rPr>
          <w:rFonts w:ascii="Times New Roman" w:hAnsi="Times New Roman" w:cs="Times New Roman"/>
          <w:sz w:val="24"/>
          <w:szCs w:val="24"/>
        </w:rPr>
        <w:t>ть</w:t>
      </w:r>
      <w:r w:rsidRPr="00D849F7">
        <w:rPr>
          <w:rFonts w:ascii="Times New Roman" w:hAnsi="Times New Roman" w:cs="Times New Roman"/>
          <w:sz w:val="24"/>
          <w:szCs w:val="24"/>
        </w:rPr>
        <w:t xml:space="preserve"> у</w:t>
      </w:r>
      <w:r>
        <w:rPr>
          <w:rFonts w:ascii="Times New Roman" w:hAnsi="Times New Roman" w:cs="Times New Roman"/>
          <w:sz w:val="24"/>
          <w:szCs w:val="24"/>
        </w:rPr>
        <w:t xml:space="preserve"> молодежи активную</w:t>
      </w:r>
      <w:r w:rsidRPr="00D849F7">
        <w:rPr>
          <w:rFonts w:ascii="Times New Roman" w:hAnsi="Times New Roman" w:cs="Times New Roman"/>
          <w:sz w:val="24"/>
          <w:szCs w:val="24"/>
        </w:rPr>
        <w:t xml:space="preserve"> жизненн</w:t>
      </w:r>
      <w:r>
        <w:rPr>
          <w:rFonts w:ascii="Times New Roman" w:hAnsi="Times New Roman" w:cs="Times New Roman"/>
          <w:sz w:val="24"/>
          <w:szCs w:val="24"/>
        </w:rPr>
        <w:t>ую</w:t>
      </w:r>
      <w:r w:rsidRPr="00D849F7">
        <w:rPr>
          <w:rFonts w:ascii="Times New Roman" w:hAnsi="Times New Roman" w:cs="Times New Roman"/>
          <w:sz w:val="24"/>
          <w:szCs w:val="24"/>
        </w:rPr>
        <w:t xml:space="preserve"> позици</w:t>
      </w:r>
      <w:r>
        <w:rPr>
          <w:rFonts w:ascii="Times New Roman" w:hAnsi="Times New Roman" w:cs="Times New Roman"/>
          <w:sz w:val="24"/>
          <w:szCs w:val="24"/>
        </w:rPr>
        <w:t>ю</w:t>
      </w:r>
      <w:r w:rsidRPr="00D849F7">
        <w:rPr>
          <w:rFonts w:ascii="Times New Roman" w:hAnsi="Times New Roman" w:cs="Times New Roman"/>
          <w:sz w:val="24"/>
          <w:szCs w:val="24"/>
        </w:rPr>
        <w:t>, готовност</w:t>
      </w:r>
      <w:r>
        <w:rPr>
          <w:rFonts w:ascii="Times New Roman" w:hAnsi="Times New Roman" w:cs="Times New Roman"/>
          <w:sz w:val="24"/>
          <w:szCs w:val="24"/>
        </w:rPr>
        <w:t>ь</w:t>
      </w:r>
      <w:r w:rsidRPr="00D849F7">
        <w:rPr>
          <w:rFonts w:ascii="Times New Roman" w:hAnsi="Times New Roman" w:cs="Times New Roman"/>
          <w:sz w:val="24"/>
          <w:szCs w:val="24"/>
        </w:rPr>
        <w:t xml:space="preserve"> к участию в общественно-политической жизни района;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lastRenderedPageBreak/>
        <w:t>- созда</w:t>
      </w:r>
      <w:r>
        <w:rPr>
          <w:rFonts w:ascii="Times New Roman" w:hAnsi="Times New Roman" w:cs="Times New Roman"/>
          <w:sz w:val="24"/>
          <w:szCs w:val="24"/>
          <w:shd w:val="clear" w:color="auto" w:fill="FFFFFF"/>
        </w:rPr>
        <w:t>вать</w:t>
      </w:r>
      <w:r w:rsidRPr="00D849F7">
        <w:rPr>
          <w:rFonts w:ascii="Times New Roman" w:hAnsi="Times New Roman" w:cs="Times New Roman"/>
          <w:sz w:val="24"/>
          <w:szCs w:val="24"/>
          <w:shd w:val="clear" w:color="auto" w:fill="FFFFFF"/>
        </w:rPr>
        <w:t xml:space="preserve"> благоприятны</w:t>
      </w:r>
      <w:r>
        <w:rPr>
          <w:rFonts w:ascii="Times New Roman" w:hAnsi="Times New Roman" w:cs="Times New Roman"/>
          <w:sz w:val="24"/>
          <w:szCs w:val="24"/>
          <w:shd w:val="clear" w:color="auto" w:fill="FFFFFF"/>
        </w:rPr>
        <w:t>е</w:t>
      </w:r>
      <w:r w:rsidRPr="00D849F7">
        <w:rPr>
          <w:rFonts w:ascii="Times New Roman" w:hAnsi="Times New Roman" w:cs="Times New Roman"/>
          <w:sz w:val="24"/>
          <w:szCs w:val="24"/>
          <w:shd w:val="clear" w:color="auto" w:fill="FFFFFF"/>
        </w:rPr>
        <w:t xml:space="preserve"> услови</w:t>
      </w:r>
      <w:r>
        <w:rPr>
          <w:rFonts w:ascii="Times New Roman" w:hAnsi="Times New Roman" w:cs="Times New Roman"/>
          <w:sz w:val="24"/>
          <w:szCs w:val="24"/>
          <w:shd w:val="clear" w:color="auto" w:fill="FFFFFF"/>
        </w:rPr>
        <w:t>я</w:t>
      </w:r>
      <w:r w:rsidRPr="00D849F7">
        <w:rPr>
          <w:rFonts w:ascii="Times New Roman" w:hAnsi="Times New Roman" w:cs="Times New Roman"/>
          <w:sz w:val="24"/>
          <w:szCs w:val="24"/>
          <w:shd w:val="clear" w:color="auto" w:fill="FFFFFF"/>
        </w:rPr>
        <w:t xml:space="preserve"> для устойчивого развития инфраструктуры индустрии туризма;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формирова</w:t>
      </w:r>
      <w:r>
        <w:rPr>
          <w:rFonts w:ascii="Times New Roman" w:hAnsi="Times New Roman" w:cs="Times New Roman"/>
          <w:sz w:val="24"/>
          <w:szCs w:val="24"/>
          <w:shd w:val="clear" w:color="auto" w:fill="FFFFFF"/>
        </w:rPr>
        <w:t>ть</w:t>
      </w:r>
      <w:r w:rsidRPr="00D849F7">
        <w:rPr>
          <w:rFonts w:ascii="Times New Roman" w:hAnsi="Times New Roman" w:cs="Times New Roman"/>
          <w:sz w:val="24"/>
          <w:szCs w:val="24"/>
          <w:shd w:val="clear" w:color="auto" w:fill="FFFFFF"/>
        </w:rPr>
        <w:t xml:space="preserve"> позитивн</w:t>
      </w:r>
      <w:r>
        <w:rPr>
          <w:rFonts w:ascii="Times New Roman" w:hAnsi="Times New Roman" w:cs="Times New Roman"/>
          <w:sz w:val="24"/>
          <w:szCs w:val="24"/>
          <w:shd w:val="clear" w:color="auto" w:fill="FFFFFF"/>
        </w:rPr>
        <w:t>ый</w:t>
      </w:r>
      <w:r w:rsidRPr="00D849F7">
        <w:rPr>
          <w:rFonts w:ascii="Times New Roman" w:hAnsi="Times New Roman" w:cs="Times New Roman"/>
          <w:sz w:val="24"/>
          <w:szCs w:val="24"/>
          <w:shd w:val="clear" w:color="auto" w:fill="FFFFFF"/>
        </w:rPr>
        <w:t xml:space="preserve"> имидж и узнаваемост</w:t>
      </w:r>
      <w:r>
        <w:rPr>
          <w:rFonts w:ascii="Times New Roman" w:hAnsi="Times New Roman" w:cs="Times New Roman"/>
          <w:sz w:val="24"/>
          <w:szCs w:val="24"/>
          <w:shd w:val="clear" w:color="auto" w:fill="FFFFFF"/>
        </w:rPr>
        <w:t>ь</w:t>
      </w:r>
      <w:r w:rsidRPr="00D849F7">
        <w:rPr>
          <w:rFonts w:ascii="Times New Roman" w:hAnsi="Times New Roman" w:cs="Times New Roman"/>
          <w:sz w:val="24"/>
          <w:szCs w:val="24"/>
          <w:shd w:val="clear" w:color="auto" w:fill="FFFFFF"/>
        </w:rPr>
        <w:t xml:space="preserve"> Новокузнецкого муниципального района на туристском рынке;</w:t>
      </w:r>
    </w:p>
    <w:p w:rsidR="00AB642F" w:rsidRPr="00D849F7" w:rsidRDefault="00AB642F" w:rsidP="00AB642F">
      <w:pPr>
        <w:pStyle w:val="ConsPlusNormal"/>
        <w:spacing w:line="276" w:lineRule="auto"/>
        <w:ind w:firstLine="708"/>
        <w:jc w:val="both"/>
        <w:rPr>
          <w:rFonts w:ascii="Times New Roman" w:hAnsi="Times New Roman" w:cs="Times New Roman"/>
          <w:sz w:val="24"/>
          <w:szCs w:val="24"/>
          <w:shd w:val="clear" w:color="auto" w:fill="FFFFFF"/>
        </w:rPr>
      </w:pPr>
      <w:r w:rsidRPr="00D849F7">
        <w:rPr>
          <w:rFonts w:ascii="Times New Roman" w:hAnsi="Times New Roman" w:cs="Times New Roman"/>
          <w:sz w:val="24"/>
          <w:szCs w:val="24"/>
          <w:shd w:val="clear" w:color="auto" w:fill="FFFFFF"/>
        </w:rPr>
        <w:t>- сохран</w:t>
      </w:r>
      <w:r>
        <w:rPr>
          <w:rFonts w:ascii="Times New Roman" w:hAnsi="Times New Roman" w:cs="Times New Roman"/>
          <w:sz w:val="24"/>
          <w:szCs w:val="24"/>
          <w:shd w:val="clear" w:color="auto" w:fill="FFFFFF"/>
        </w:rPr>
        <w:t>ять</w:t>
      </w:r>
      <w:r w:rsidRPr="00D849F7">
        <w:rPr>
          <w:rFonts w:ascii="Times New Roman" w:hAnsi="Times New Roman" w:cs="Times New Roman"/>
          <w:sz w:val="24"/>
          <w:szCs w:val="24"/>
          <w:shd w:val="clear" w:color="auto" w:fill="FFFFFF"/>
        </w:rPr>
        <w:t xml:space="preserve"> и рационально использова</w:t>
      </w:r>
      <w:r>
        <w:rPr>
          <w:rFonts w:ascii="Times New Roman" w:hAnsi="Times New Roman" w:cs="Times New Roman"/>
          <w:sz w:val="24"/>
          <w:szCs w:val="24"/>
          <w:shd w:val="clear" w:color="auto" w:fill="FFFFFF"/>
        </w:rPr>
        <w:t>ть</w:t>
      </w:r>
      <w:r w:rsidRPr="00D849F7">
        <w:rPr>
          <w:rFonts w:ascii="Times New Roman" w:hAnsi="Times New Roman" w:cs="Times New Roman"/>
          <w:sz w:val="24"/>
          <w:szCs w:val="24"/>
          <w:shd w:val="clear" w:color="auto" w:fill="FFFFFF"/>
        </w:rPr>
        <w:t xml:space="preserve"> культурно -историческ</w:t>
      </w:r>
      <w:r>
        <w:rPr>
          <w:rFonts w:ascii="Times New Roman" w:hAnsi="Times New Roman" w:cs="Times New Roman"/>
          <w:sz w:val="24"/>
          <w:szCs w:val="24"/>
          <w:shd w:val="clear" w:color="auto" w:fill="FFFFFF"/>
        </w:rPr>
        <w:t>ий</w:t>
      </w:r>
      <w:r w:rsidRPr="00D849F7">
        <w:rPr>
          <w:rFonts w:ascii="Times New Roman" w:hAnsi="Times New Roman" w:cs="Times New Roman"/>
          <w:sz w:val="24"/>
          <w:szCs w:val="24"/>
          <w:shd w:val="clear" w:color="auto" w:fill="FFFFFF"/>
        </w:rPr>
        <w:t xml:space="preserve"> и природн</w:t>
      </w:r>
      <w:r>
        <w:rPr>
          <w:rFonts w:ascii="Times New Roman" w:hAnsi="Times New Roman" w:cs="Times New Roman"/>
          <w:sz w:val="24"/>
          <w:szCs w:val="24"/>
          <w:shd w:val="clear" w:color="auto" w:fill="FFFFFF"/>
        </w:rPr>
        <w:t>ый</w:t>
      </w:r>
      <w:r w:rsidRPr="00D849F7">
        <w:rPr>
          <w:rFonts w:ascii="Times New Roman" w:hAnsi="Times New Roman" w:cs="Times New Roman"/>
          <w:sz w:val="24"/>
          <w:szCs w:val="24"/>
          <w:shd w:val="clear" w:color="auto" w:fill="FFFFFF"/>
        </w:rPr>
        <w:t xml:space="preserve"> потенциал;</w:t>
      </w:r>
    </w:p>
    <w:p w:rsidR="00AB642F" w:rsidRPr="00D849F7" w:rsidRDefault="00AB642F" w:rsidP="00AB642F">
      <w:pPr>
        <w:pStyle w:val="ConsPlusNormal"/>
        <w:spacing w:line="276" w:lineRule="auto"/>
        <w:ind w:firstLine="708"/>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shd w:val="clear" w:color="auto" w:fill="FFFFFF"/>
        </w:rPr>
        <w:t>- созда</w:t>
      </w:r>
      <w:r>
        <w:rPr>
          <w:rFonts w:ascii="Times New Roman" w:hAnsi="Times New Roman" w:cs="Times New Roman"/>
          <w:sz w:val="24"/>
          <w:szCs w:val="24"/>
          <w:shd w:val="clear" w:color="auto" w:fill="FFFFFF"/>
        </w:rPr>
        <w:t>вать</w:t>
      </w:r>
      <w:r w:rsidRPr="00D849F7">
        <w:rPr>
          <w:rFonts w:ascii="Times New Roman" w:hAnsi="Times New Roman" w:cs="Times New Roman"/>
          <w:sz w:val="24"/>
          <w:szCs w:val="24"/>
          <w:shd w:val="clear" w:color="auto" w:fill="FFFFFF"/>
        </w:rPr>
        <w:t xml:space="preserve"> услови</w:t>
      </w:r>
      <w:r>
        <w:rPr>
          <w:rFonts w:ascii="Times New Roman" w:hAnsi="Times New Roman" w:cs="Times New Roman"/>
          <w:sz w:val="24"/>
          <w:szCs w:val="24"/>
          <w:shd w:val="clear" w:color="auto" w:fill="FFFFFF"/>
        </w:rPr>
        <w:t>я</w:t>
      </w:r>
      <w:r w:rsidRPr="00D849F7">
        <w:rPr>
          <w:rFonts w:ascii="Times New Roman" w:hAnsi="Times New Roman" w:cs="Times New Roman"/>
          <w:sz w:val="24"/>
          <w:szCs w:val="24"/>
          <w:shd w:val="clear" w:color="auto" w:fill="FFFFFF"/>
        </w:rPr>
        <w:t xml:space="preserve"> для развития культурно-познавательного, событийного, промышленного и развлекательного туризма;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pacing w:val="2"/>
          <w:sz w:val="24"/>
          <w:szCs w:val="24"/>
          <w:shd w:val="clear" w:color="auto" w:fill="FFFFFF"/>
        </w:rPr>
        <w:t>- продви</w:t>
      </w:r>
      <w:r>
        <w:rPr>
          <w:rFonts w:ascii="Times New Roman" w:hAnsi="Times New Roman" w:cs="Times New Roman"/>
          <w:spacing w:val="2"/>
          <w:sz w:val="24"/>
          <w:szCs w:val="24"/>
          <w:shd w:val="clear" w:color="auto" w:fill="FFFFFF"/>
        </w:rPr>
        <w:t>гать</w:t>
      </w:r>
      <w:r w:rsidRPr="00D849F7">
        <w:rPr>
          <w:rFonts w:ascii="Times New Roman" w:hAnsi="Times New Roman" w:cs="Times New Roman"/>
          <w:spacing w:val="2"/>
          <w:sz w:val="24"/>
          <w:szCs w:val="24"/>
          <w:shd w:val="clear" w:color="auto" w:fill="FFFFFF"/>
        </w:rPr>
        <w:t xml:space="preserve"> </w:t>
      </w:r>
      <w:proofErr w:type="spellStart"/>
      <w:r w:rsidRPr="00D849F7">
        <w:rPr>
          <w:rFonts w:ascii="Times New Roman" w:hAnsi="Times New Roman" w:cs="Times New Roman"/>
          <w:spacing w:val="2"/>
          <w:sz w:val="24"/>
          <w:szCs w:val="24"/>
          <w:shd w:val="clear" w:color="auto" w:fill="FFFFFF"/>
        </w:rPr>
        <w:t>туристско</w:t>
      </w:r>
      <w:proofErr w:type="spellEnd"/>
      <w:r w:rsidRPr="00D849F7">
        <w:rPr>
          <w:rFonts w:ascii="Times New Roman" w:hAnsi="Times New Roman" w:cs="Times New Roman"/>
          <w:spacing w:val="2"/>
          <w:sz w:val="24"/>
          <w:szCs w:val="24"/>
          <w:shd w:val="clear" w:color="auto" w:fill="FFFFFF"/>
        </w:rPr>
        <w:t xml:space="preserve"> - рекреационны</w:t>
      </w:r>
      <w:r>
        <w:rPr>
          <w:rFonts w:ascii="Times New Roman" w:hAnsi="Times New Roman" w:cs="Times New Roman"/>
          <w:spacing w:val="2"/>
          <w:sz w:val="24"/>
          <w:szCs w:val="24"/>
          <w:shd w:val="clear" w:color="auto" w:fill="FFFFFF"/>
        </w:rPr>
        <w:t>е</w:t>
      </w:r>
      <w:r w:rsidRPr="00D849F7">
        <w:rPr>
          <w:rFonts w:ascii="Times New Roman" w:hAnsi="Times New Roman" w:cs="Times New Roman"/>
          <w:spacing w:val="2"/>
          <w:sz w:val="24"/>
          <w:szCs w:val="24"/>
          <w:shd w:val="clear" w:color="auto" w:fill="FFFFFF"/>
        </w:rPr>
        <w:t xml:space="preserve"> продукт</w:t>
      </w:r>
      <w:r>
        <w:rPr>
          <w:rFonts w:ascii="Times New Roman" w:hAnsi="Times New Roman" w:cs="Times New Roman"/>
          <w:spacing w:val="2"/>
          <w:sz w:val="24"/>
          <w:szCs w:val="24"/>
          <w:shd w:val="clear" w:color="auto" w:fill="FFFFFF"/>
        </w:rPr>
        <w:t>ы</w:t>
      </w:r>
      <w:r w:rsidRPr="00D849F7">
        <w:rPr>
          <w:rFonts w:ascii="Times New Roman" w:hAnsi="Times New Roman" w:cs="Times New Roman"/>
          <w:spacing w:val="2"/>
          <w:sz w:val="24"/>
          <w:szCs w:val="24"/>
          <w:shd w:val="clear" w:color="auto" w:fill="FFFFFF"/>
        </w:rPr>
        <w:t xml:space="preserve"> (осуществление маркетинга и рекламы) Новокузнецкого муниципального района на внутреннем и внешнем рынках</w:t>
      </w:r>
      <w:r w:rsidRPr="00D849F7">
        <w:rPr>
          <w:rFonts w:ascii="Times New Roman" w:hAnsi="Times New Roman" w:cs="Times New Roman"/>
          <w:sz w:val="24"/>
          <w:szCs w:val="24"/>
        </w:rPr>
        <w:t>;</w:t>
      </w:r>
    </w:p>
    <w:p w:rsidR="00AB642F" w:rsidRPr="00A83FAE" w:rsidRDefault="00AB642F" w:rsidP="00AB642F">
      <w:pPr>
        <w:pStyle w:val="ConsPlusNormal"/>
        <w:spacing w:line="276" w:lineRule="auto"/>
        <w:ind w:firstLine="708"/>
        <w:jc w:val="both"/>
        <w:rPr>
          <w:rFonts w:ascii="Times New Roman" w:hAnsi="Times New Roman" w:cs="Times New Roman"/>
          <w:spacing w:val="2"/>
          <w:sz w:val="24"/>
          <w:szCs w:val="24"/>
          <w:shd w:val="clear" w:color="auto" w:fill="FFFFFF"/>
        </w:rPr>
      </w:pPr>
      <w:r w:rsidRPr="00D849F7">
        <w:rPr>
          <w:rFonts w:ascii="Times New Roman" w:hAnsi="Times New Roman" w:cs="Times New Roman"/>
          <w:spacing w:val="2"/>
          <w:sz w:val="24"/>
          <w:szCs w:val="24"/>
          <w:shd w:val="clear" w:color="auto" w:fill="FFFFFF"/>
        </w:rPr>
        <w:t>- приобщ</w:t>
      </w:r>
      <w:r>
        <w:rPr>
          <w:rFonts w:ascii="Times New Roman" w:hAnsi="Times New Roman" w:cs="Times New Roman"/>
          <w:spacing w:val="2"/>
          <w:sz w:val="24"/>
          <w:szCs w:val="24"/>
          <w:shd w:val="clear" w:color="auto" w:fill="FFFFFF"/>
        </w:rPr>
        <w:t>ать</w:t>
      </w:r>
      <w:r w:rsidRPr="00D849F7">
        <w:rPr>
          <w:rFonts w:ascii="Times New Roman" w:hAnsi="Times New Roman" w:cs="Times New Roman"/>
          <w:spacing w:val="2"/>
          <w:sz w:val="24"/>
          <w:szCs w:val="24"/>
          <w:shd w:val="clear" w:color="auto" w:fill="FFFFFF"/>
        </w:rPr>
        <w:t xml:space="preserve"> граждан к культурному и природному наследию Новокузнецкого муниципального района;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повыш</w:t>
      </w:r>
      <w:r>
        <w:rPr>
          <w:rFonts w:ascii="Times New Roman" w:hAnsi="Times New Roman" w:cs="Times New Roman"/>
          <w:sz w:val="24"/>
          <w:szCs w:val="24"/>
        </w:rPr>
        <w:t>ать</w:t>
      </w:r>
      <w:r w:rsidRPr="00D849F7">
        <w:rPr>
          <w:rFonts w:ascii="Times New Roman" w:hAnsi="Times New Roman" w:cs="Times New Roman"/>
          <w:sz w:val="24"/>
          <w:szCs w:val="24"/>
        </w:rPr>
        <w:t xml:space="preserve"> интерес населения района к занятиям физической культурой и спортом; </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совершенствова</w:t>
      </w:r>
      <w:r>
        <w:rPr>
          <w:rFonts w:ascii="Times New Roman" w:hAnsi="Times New Roman" w:cs="Times New Roman"/>
          <w:sz w:val="24"/>
          <w:szCs w:val="24"/>
        </w:rPr>
        <w:t>ть</w:t>
      </w:r>
      <w:r w:rsidRPr="00D849F7">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ую</w:t>
      </w:r>
      <w:r w:rsidRPr="00D849F7">
        <w:rPr>
          <w:rFonts w:ascii="Times New Roman" w:hAnsi="Times New Roman" w:cs="Times New Roman"/>
          <w:sz w:val="24"/>
          <w:szCs w:val="24"/>
        </w:rPr>
        <w:t xml:space="preserve"> и финансов</w:t>
      </w:r>
      <w:r>
        <w:rPr>
          <w:rFonts w:ascii="Times New Roman" w:hAnsi="Times New Roman" w:cs="Times New Roman"/>
          <w:sz w:val="24"/>
          <w:szCs w:val="24"/>
        </w:rPr>
        <w:t>ую</w:t>
      </w:r>
      <w:r w:rsidRPr="00D849F7">
        <w:rPr>
          <w:rFonts w:ascii="Times New Roman" w:hAnsi="Times New Roman" w:cs="Times New Roman"/>
          <w:sz w:val="24"/>
          <w:szCs w:val="24"/>
        </w:rPr>
        <w:t xml:space="preserve"> базы учреждений физической культуры и спорта района;</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формирова</w:t>
      </w:r>
      <w:r>
        <w:rPr>
          <w:rFonts w:ascii="Times New Roman" w:hAnsi="Times New Roman" w:cs="Times New Roman"/>
          <w:sz w:val="24"/>
          <w:szCs w:val="24"/>
        </w:rPr>
        <w:t>ть</w:t>
      </w:r>
      <w:r w:rsidRPr="00D849F7">
        <w:rPr>
          <w:rFonts w:ascii="Times New Roman" w:hAnsi="Times New Roman" w:cs="Times New Roman"/>
          <w:sz w:val="24"/>
          <w:szCs w:val="24"/>
        </w:rPr>
        <w:t xml:space="preserve"> здоров</w:t>
      </w:r>
      <w:r>
        <w:rPr>
          <w:rFonts w:ascii="Times New Roman" w:hAnsi="Times New Roman" w:cs="Times New Roman"/>
          <w:sz w:val="24"/>
          <w:szCs w:val="24"/>
        </w:rPr>
        <w:t>ый</w:t>
      </w:r>
      <w:r w:rsidRPr="00D849F7">
        <w:rPr>
          <w:rFonts w:ascii="Times New Roman" w:hAnsi="Times New Roman" w:cs="Times New Roman"/>
          <w:sz w:val="24"/>
          <w:szCs w:val="24"/>
        </w:rPr>
        <w:t xml:space="preserve"> образ жизни молодого </w:t>
      </w:r>
      <w:r>
        <w:rPr>
          <w:rFonts w:ascii="Times New Roman" w:hAnsi="Times New Roman" w:cs="Times New Roman"/>
          <w:sz w:val="24"/>
          <w:szCs w:val="24"/>
        </w:rPr>
        <w:t>поколения (</w:t>
      </w:r>
      <w:r w:rsidRPr="00D849F7">
        <w:rPr>
          <w:rFonts w:ascii="Times New Roman" w:hAnsi="Times New Roman" w:cs="Times New Roman"/>
          <w:sz w:val="24"/>
          <w:szCs w:val="24"/>
        </w:rPr>
        <w:t>профилактика безнадзорности, подростковой преступности, наркомании и алкоголизма</w:t>
      </w:r>
      <w:r>
        <w:rPr>
          <w:rFonts w:ascii="Times New Roman" w:hAnsi="Times New Roman" w:cs="Times New Roman"/>
          <w:sz w:val="24"/>
          <w:szCs w:val="24"/>
        </w:rPr>
        <w:t>)</w:t>
      </w:r>
      <w:r w:rsidRPr="00D849F7">
        <w:rPr>
          <w:rFonts w:ascii="Times New Roman" w:hAnsi="Times New Roman" w:cs="Times New Roman"/>
          <w:sz w:val="24"/>
          <w:szCs w:val="24"/>
        </w:rPr>
        <w:t>;</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созда</w:t>
      </w:r>
      <w:r>
        <w:rPr>
          <w:rFonts w:ascii="Times New Roman" w:hAnsi="Times New Roman" w:cs="Times New Roman"/>
          <w:sz w:val="24"/>
          <w:szCs w:val="24"/>
        </w:rPr>
        <w:t>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успешных выступлений спортсменов района на соревнованиях различного уровня;</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разви</w:t>
      </w:r>
      <w:r>
        <w:rPr>
          <w:rFonts w:ascii="Times New Roman" w:hAnsi="Times New Roman" w:cs="Times New Roman"/>
          <w:sz w:val="24"/>
          <w:szCs w:val="24"/>
        </w:rPr>
        <w:t>вать</w:t>
      </w:r>
      <w:r w:rsidRPr="00D849F7">
        <w:rPr>
          <w:rFonts w:ascii="Times New Roman" w:hAnsi="Times New Roman" w:cs="Times New Roman"/>
          <w:sz w:val="24"/>
          <w:szCs w:val="24"/>
        </w:rPr>
        <w:t xml:space="preserve"> инфраструктур</w:t>
      </w:r>
      <w:r>
        <w:rPr>
          <w:rFonts w:ascii="Times New Roman" w:hAnsi="Times New Roman" w:cs="Times New Roman"/>
          <w:sz w:val="24"/>
          <w:szCs w:val="24"/>
        </w:rPr>
        <w:t>у</w:t>
      </w:r>
      <w:r w:rsidRPr="00D849F7">
        <w:rPr>
          <w:rFonts w:ascii="Times New Roman" w:hAnsi="Times New Roman" w:cs="Times New Roman"/>
          <w:sz w:val="24"/>
          <w:szCs w:val="24"/>
        </w:rPr>
        <w:t xml:space="preserve"> физической культуры и спорта, созда</w:t>
      </w:r>
      <w:r>
        <w:rPr>
          <w:rFonts w:ascii="Times New Roman" w:hAnsi="Times New Roman" w:cs="Times New Roman"/>
          <w:sz w:val="24"/>
          <w:szCs w:val="24"/>
        </w:rPr>
        <w:t>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подготовки и совершенствования спортсменов и тренеров с учетом непрерывности процессов обучения и спортивной подготовки;</w:t>
      </w:r>
    </w:p>
    <w:p w:rsidR="00AB642F" w:rsidRPr="00D849F7" w:rsidRDefault="00AB642F" w:rsidP="00AB642F">
      <w:pPr>
        <w:pStyle w:val="ConsPlusNormal"/>
        <w:spacing w:line="276" w:lineRule="auto"/>
        <w:ind w:firstLine="708"/>
        <w:jc w:val="both"/>
        <w:rPr>
          <w:rFonts w:ascii="Times New Roman" w:hAnsi="Times New Roman" w:cs="Times New Roman"/>
          <w:sz w:val="24"/>
          <w:szCs w:val="24"/>
        </w:rPr>
      </w:pPr>
      <w:r w:rsidRPr="00D849F7">
        <w:rPr>
          <w:rFonts w:ascii="Times New Roman" w:hAnsi="Times New Roman" w:cs="Times New Roman"/>
          <w:sz w:val="24"/>
          <w:szCs w:val="24"/>
        </w:rPr>
        <w:t>- созда</w:t>
      </w:r>
      <w:r>
        <w:rPr>
          <w:rFonts w:ascii="Times New Roman" w:hAnsi="Times New Roman" w:cs="Times New Roman"/>
          <w:sz w:val="24"/>
          <w:szCs w:val="24"/>
        </w:rPr>
        <w:t>вать</w:t>
      </w:r>
      <w:r w:rsidRPr="00D849F7">
        <w:rPr>
          <w:rFonts w:ascii="Times New Roman" w:hAnsi="Times New Roman" w:cs="Times New Roman"/>
          <w:sz w:val="24"/>
          <w:szCs w:val="24"/>
        </w:rPr>
        <w:t xml:space="preserve"> услови</w:t>
      </w:r>
      <w:r>
        <w:rPr>
          <w:rFonts w:ascii="Times New Roman" w:hAnsi="Times New Roman" w:cs="Times New Roman"/>
          <w:sz w:val="24"/>
          <w:szCs w:val="24"/>
        </w:rPr>
        <w:t>я</w:t>
      </w:r>
      <w:r w:rsidRPr="00D849F7">
        <w:rPr>
          <w:rFonts w:ascii="Times New Roman" w:hAnsi="Times New Roman" w:cs="Times New Roman"/>
          <w:sz w:val="24"/>
          <w:szCs w:val="24"/>
        </w:rPr>
        <w:t xml:space="preserve"> для формирования, подготовки и сохранения спортивного резерва;</w:t>
      </w:r>
    </w:p>
    <w:p w:rsidR="00AB642F" w:rsidRDefault="00AB642F" w:rsidP="00AB642F">
      <w:pPr>
        <w:pStyle w:val="ConsPlusNormal"/>
        <w:spacing w:line="276" w:lineRule="auto"/>
        <w:ind w:firstLine="709"/>
        <w:jc w:val="both"/>
        <w:rPr>
          <w:rFonts w:ascii="Times New Roman" w:hAnsi="Times New Roman" w:cs="Times New Roman"/>
          <w:sz w:val="24"/>
          <w:szCs w:val="24"/>
        </w:rPr>
      </w:pPr>
      <w:r w:rsidRPr="00D849F7">
        <w:rPr>
          <w:rFonts w:ascii="Times New Roman" w:hAnsi="Times New Roman" w:cs="Times New Roman"/>
          <w:sz w:val="24"/>
          <w:szCs w:val="24"/>
        </w:rPr>
        <w:t>- организ</w:t>
      </w:r>
      <w:r>
        <w:rPr>
          <w:rFonts w:ascii="Times New Roman" w:hAnsi="Times New Roman" w:cs="Times New Roman"/>
          <w:sz w:val="24"/>
          <w:szCs w:val="24"/>
        </w:rPr>
        <w:t>овывать</w:t>
      </w:r>
      <w:r w:rsidRPr="00D849F7">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D849F7">
        <w:rPr>
          <w:rFonts w:ascii="Times New Roman" w:hAnsi="Times New Roman" w:cs="Times New Roman"/>
          <w:sz w:val="24"/>
          <w:szCs w:val="24"/>
        </w:rPr>
        <w:t xml:space="preserve"> для граждан с ограниченными возможностями здоровья.</w:t>
      </w:r>
    </w:p>
    <w:p w:rsidR="00575A24" w:rsidRPr="00D849F7" w:rsidRDefault="00575A24" w:rsidP="00006E06">
      <w:pPr>
        <w:pStyle w:val="ConsPlusNormal"/>
        <w:spacing w:line="276" w:lineRule="auto"/>
        <w:ind w:firstLine="709"/>
        <w:jc w:val="both"/>
        <w:rPr>
          <w:rFonts w:ascii="Times New Roman" w:hAnsi="Times New Roman" w:cs="Times New Roman"/>
          <w:sz w:val="24"/>
          <w:szCs w:val="24"/>
        </w:rPr>
      </w:pPr>
    </w:p>
    <w:p w:rsidR="00FC50C8" w:rsidRDefault="00FC50C8" w:rsidP="00D849F7">
      <w:pPr>
        <w:pStyle w:val="af"/>
        <w:numPr>
          <w:ilvl w:val="0"/>
          <w:numId w:val="17"/>
        </w:numPr>
        <w:spacing w:line="276" w:lineRule="auto"/>
        <w:jc w:val="center"/>
      </w:pPr>
      <w:r w:rsidRPr="00D849F7">
        <w:t>Пере</w:t>
      </w:r>
      <w:r w:rsidR="00C17547">
        <w:t>чень подпрограмм муниципальной п</w:t>
      </w:r>
      <w:r w:rsidRPr="00D849F7">
        <w:t xml:space="preserve">рограммы с кратким описанием подпрограмм, основных мероприятий и мероприятий муниципальной </w:t>
      </w:r>
      <w:r w:rsidR="00C17547">
        <w:t>п</w:t>
      </w:r>
      <w:r w:rsidRPr="00D849F7">
        <w:t xml:space="preserve">рограммы </w:t>
      </w:r>
    </w:p>
    <w:p w:rsidR="00A4134C" w:rsidRDefault="00A4134C" w:rsidP="00A4134C">
      <w:pPr>
        <w:pStyle w:val="af"/>
        <w:spacing w:line="276" w:lineRule="auto"/>
      </w:pPr>
    </w:p>
    <w:p w:rsidR="00A4134C" w:rsidRDefault="00A4134C" w:rsidP="00A4134C">
      <w:pPr>
        <w:pStyle w:val="af"/>
        <w:spacing w:line="276" w:lineRule="auto"/>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
        <w:gridCol w:w="1984"/>
        <w:gridCol w:w="2514"/>
        <w:gridCol w:w="38"/>
        <w:gridCol w:w="2090"/>
        <w:gridCol w:w="38"/>
        <w:gridCol w:w="2573"/>
        <w:gridCol w:w="20"/>
      </w:tblGrid>
      <w:tr w:rsidR="00FC50C8" w:rsidRPr="00D849F7" w:rsidTr="003A3C01">
        <w:trPr>
          <w:gridAfter w:val="1"/>
          <w:wAfter w:w="20" w:type="dxa"/>
          <w:jc w:val="center"/>
        </w:trPr>
        <w:tc>
          <w:tcPr>
            <w:tcW w:w="744" w:type="dxa"/>
          </w:tcPr>
          <w:p w:rsidR="00FC50C8" w:rsidRPr="00D849F7" w:rsidRDefault="009D2C9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w:t>
            </w:r>
            <w:r w:rsidR="00FC50C8" w:rsidRPr="00D849F7">
              <w:rPr>
                <w:rFonts w:ascii="Times New Roman" w:hAnsi="Times New Roman" w:cs="Times New Roman"/>
                <w:sz w:val="24"/>
                <w:szCs w:val="24"/>
              </w:rPr>
              <w:t xml:space="preserve"> п/п</w:t>
            </w:r>
          </w:p>
        </w:tc>
        <w:tc>
          <w:tcPr>
            <w:tcW w:w="1957" w:type="dxa"/>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подпрограммы, основного мероприятия, мероприятия</w:t>
            </w:r>
          </w:p>
        </w:tc>
        <w:tc>
          <w:tcPr>
            <w:tcW w:w="2479" w:type="dxa"/>
          </w:tcPr>
          <w:p w:rsidR="0021458C"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Краткое описание подпрограммы, основного мероприятия, мероприятия</w:t>
            </w:r>
          </w:p>
        </w:tc>
        <w:tc>
          <w:tcPr>
            <w:tcW w:w="2098" w:type="dxa"/>
            <w:gridSpan w:val="2"/>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целевого показателя (индикатора)</w:t>
            </w:r>
          </w:p>
        </w:tc>
        <w:tc>
          <w:tcPr>
            <w:tcW w:w="2575" w:type="dxa"/>
            <w:gridSpan w:val="2"/>
          </w:tcPr>
          <w:p w:rsidR="00FC50C8" w:rsidRPr="00D849F7" w:rsidRDefault="00FC50C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Примечание</w:t>
            </w:r>
          </w:p>
        </w:tc>
      </w:tr>
      <w:tr w:rsidR="0021458C" w:rsidRPr="00D849F7" w:rsidTr="003A3C01">
        <w:trPr>
          <w:gridAfter w:val="1"/>
          <w:wAfter w:w="20" w:type="dxa"/>
          <w:jc w:val="center"/>
        </w:trPr>
        <w:tc>
          <w:tcPr>
            <w:tcW w:w="9853" w:type="dxa"/>
            <w:gridSpan w:val="7"/>
          </w:tcPr>
          <w:p w:rsidR="0021458C" w:rsidRPr="00D849F7" w:rsidRDefault="0021458C" w:rsidP="00D849F7">
            <w:pPr>
              <w:spacing w:line="276" w:lineRule="auto"/>
              <w:jc w:val="center"/>
            </w:pPr>
            <w:r w:rsidRPr="00D849F7">
              <w:t xml:space="preserve">Муниципальная программа «Молодежная политика, спорт и туризм в </w:t>
            </w:r>
          </w:p>
          <w:p w:rsidR="0021458C"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Новокузнецком муниципальном районе»</w:t>
            </w:r>
          </w:p>
          <w:p w:rsidR="00A4134C" w:rsidRPr="00D849F7" w:rsidRDefault="00A4134C" w:rsidP="00D849F7">
            <w:pPr>
              <w:pStyle w:val="ConsPlusNormal"/>
              <w:spacing w:line="276" w:lineRule="auto"/>
              <w:jc w:val="center"/>
              <w:rPr>
                <w:rFonts w:ascii="Times New Roman" w:hAnsi="Times New Roman" w:cs="Times New Roman"/>
                <w:sz w:val="24"/>
                <w:szCs w:val="24"/>
              </w:rPr>
            </w:pPr>
          </w:p>
        </w:tc>
      </w:tr>
      <w:tr w:rsidR="0021458C" w:rsidRPr="00D849F7" w:rsidTr="003A3C01">
        <w:trPr>
          <w:gridAfter w:val="1"/>
          <w:wAfter w:w="20" w:type="dxa"/>
          <w:jc w:val="center"/>
        </w:trPr>
        <w:tc>
          <w:tcPr>
            <w:tcW w:w="744"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1957"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479"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2098" w:type="dxa"/>
            <w:gridSpan w:val="2"/>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2575" w:type="dxa"/>
            <w:gridSpan w:val="2"/>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r>
      <w:tr w:rsidR="0021458C" w:rsidRPr="00D849F7" w:rsidTr="003A3C01">
        <w:trPr>
          <w:jc w:val="center"/>
        </w:trPr>
        <w:tc>
          <w:tcPr>
            <w:tcW w:w="744" w:type="dxa"/>
          </w:tcPr>
          <w:p w:rsidR="0021458C" w:rsidRPr="00D849F7" w:rsidRDefault="009B040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r w:rsidR="0021458C" w:rsidRPr="00D849F7">
              <w:rPr>
                <w:rFonts w:ascii="Times New Roman" w:hAnsi="Times New Roman" w:cs="Times New Roman"/>
                <w:sz w:val="24"/>
                <w:szCs w:val="24"/>
              </w:rPr>
              <w:t>.</w:t>
            </w:r>
          </w:p>
        </w:tc>
        <w:tc>
          <w:tcPr>
            <w:tcW w:w="9129" w:type="dxa"/>
            <w:gridSpan w:val="7"/>
          </w:tcPr>
          <w:p w:rsidR="002F3F25" w:rsidRDefault="0021458C" w:rsidP="00A4134C">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Цель: формирование и реализация молодежной политики; создание и развитие </w:t>
            </w:r>
            <w:r w:rsidRPr="00D849F7">
              <w:rPr>
                <w:rFonts w:ascii="Times New Roman" w:hAnsi="Times New Roman" w:cs="Times New Roman"/>
                <w:sz w:val="24"/>
                <w:szCs w:val="24"/>
              </w:rPr>
              <w:lastRenderedPageBreak/>
              <w:t>социально-экономических и организационных условий для самореализации молодежи, духовно-нравственное воспитание молодежи.</w:t>
            </w:r>
          </w:p>
          <w:p w:rsidR="00A4134C" w:rsidRPr="00D849F7" w:rsidRDefault="00A4134C" w:rsidP="00A4134C">
            <w:pPr>
              <w:pStyle w:val="ConsPlusNormal"/>
              <w:spacing w:line="276" w:lineRule="auto"/>
              <w:jc w:val="both"/>
              <w:rPr>
                <w:rFonts w:ascii="Times New Roman" w:hAnsi="Times New Roman" w:cs="Times New Roman"/>
                <w:sz w:val="24"/>
                <w:szCs w:val="24"/>
              </w:rPr>
            </w:pPr>
          </w:p>
        </w:tc>
      </w:tr>
      <w:tr w:rsidR="0021458C" w:rsidRPr="00D849F7" w:rsidTr="003A3C01">
        <w:trPr>
          <w:jc w:val="center"/>
        </w:trPr>
        <w:tc>
          <w:tcPr>
            <w:tcW w:w="744" w:type="dxa"/>
          </w:tcPr>
          <w:p w:rsidR="0021458C" w:rsidRPr="00D849F7" w:rsidRDefault="0021458C"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lastRenderedPageBreak/>
              <w:t>1.</w:t>
            </w:r>
          </w:p>
        </w:tc>
        <w:tc>
          <w:tcPr>
            <w:tcW w:w="9129" w:type="dxa"/>
            <w:gridSpan w:val="7"/>
          </w:tcPr>
          <w:p w:rsidR="001D0ADA" w:rsidRPr="00D849F7" w:rsidRDefault="0021458C" w:rsidP="001D0ADA">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Задачи: </w:t>
            </w:r>
            <w:r w:rsidR="001D0ADA">
              <w:rPr>
                <w:rFonts w:ascii="Times New Roman" w:hAnsi="Times New Roman" w:cs="Times New Roman"/>
                <w:sz w:val="24"/>
                <w:szCs w:val="24"/>
              </w:rPr>
              <w:t xml:space="preserve">- </w:t>
            </w:r>
            <w:r w:rsidR="001D0ADA" w:rsidRPr="00D849F7">
              <w:rPr>
                <w:rFonts w:ascii="Times New Roman" w:hAnsi="Times New Roman" w:cs="Times New Roman"/>
                <w:sz w:val="24"/>
                <w:szCs w:val="24"/>
              </w:rPr>
              <w:t>с</w:t>
            </w:r>
            <w:r w:rsidR="001D0ADA">
              <w:rPr>
                <w:rFonts w:ascii="Times New Roman" w:hAnsi="Times New Roman" w:cs="Times New Roman"/>
                <w:sz w:val="24"/>
                <w:szCs w:val="24"/>
              </w:rPr>
              <w:t>оздавать</w:t>
            </w:r>
            <w:r w:rsidR="001D0ADA" w:rsidRPr="00D849F7">
              <w:rPr>
                <w:rFonts w:ascii="Times New Roman" w:hAnsi="Times New Roman" w:cs="Times New Roman"/>
                <w:sz w:val="24"/>
                <w:szCs w:val="24"/>
              </w:rPr>
              <w:t xml:space="preserve"> услови</w:t>
            </w:r>
            <w:r w:rsidR="001D0ADA">
              <w:rPr>
                <w:rFonts w:ascii="Times New Roman" w:hAnsi="Times New Roman" w:cs="Times New Roman"/>
                <w:sz w:val="24"/>
                <w:szCs w:val="24"/>
              </w:rPr>
              <w:t>я</w:t>
            </w:r>
            <w:r w:rsidR="001D0ADA" w:rsidRPr="00D849F7">
              <w:rPr>
                <w:rFonts w:ascii="Times New Roman" w:hAnsi="Times New Roman" w:cs="Times New Roman"/>
                <w:sz w:val="24"/>
                <w:szCs w:val="24"/>
              </w:rPr>
              <w:t xml:space="preserve"> для гражданско-патриотического и духовно-нравственного воспитания, интеллектуального и творческого развития молодежи, реализ</w:t>
            </w:r>
            <w:r w:rsidR="001D0ADA">
              <w:rPr>
                <w:rFonts w:ascii="Times New Roman" w:hAnsi="Times New Roman" w:cs="Times New Roman"/>
                <w:sz w:val="24"/>
                <w:szCs w:val="24"/>
              </w:rPr>
              <w:t>овывать</w:t>
            </w:r>
            <w:r w:rsidR="001D0ADA" w:rsidRPr="00D849F7">
              <w:rPr>
                <w:rFonts w:ascii="Times New Roman" w:hAnsi="Times New Roman" w:cs="Times New Roman"/>
                <w:sz w:val="24"/>
                <w:szCs w:val="24"/>
              </w:rPr>
              <w:t xml:space="preserve"> ее </w:t>
            </w:r>
            <w:r w:rsidR="001D0ADA">
              <w:rPr>
                <w:rFonts w:ascii="Times New Roman" w:hAnsi="Times New Roman" w:cs="Times New Roman"/>
                <w:sz w:val="24"/>
                <w:szCs w:val="24"/>
              </w:rPr>
              <w:t>творческий потенциал, поддерживать</w:t>
            </w:r>
            <w:r w:rsidR="001D0ADA" w:rsidRPr="00D849F7">
              <w:rPr>
                <w:rFonts w:ascii="Times New Roman" w:hAnsi="Times New Roman" w:cs="Times New Roman"/>
                <w:sz w:val="24"/>
                <w:szCs w:val="24"/>
              </w:rPr>
              <w:t xml:space="preserve"> деятельност</w:t>
            </w:r>
            <w:r w:rsidR="001D0ADA">
              <w:rPr>
                <w:rFonts w:ascii="Times New Roman" w:hAnsi="Times New Roman" w:cs="Times New Roman"/>
                <w:sz w:val="24"/>
                <w:szCs w:val="24"/>
              </w:rPr>
              <w:t>ь</w:t>
            </w:r>
            <w:r w:rsidR="001D0ADA" w:rsidRPr="00D849F7">
              <w:rPr>
                <w:rFonts w:ascii="Times New Roman" w:hAnsi="Times New Roman" w:cs="Times New Roman"/>
                <w:sz w:val="24"/>
                <w:szCs w:val="24"/>
              </w:rPr>
              <w:t xml:space="preserve"> молодежных и детских общественных объединений, формирова</w:t>
            </w:r>
            <w:r w:rsidR="001D0ADA">
              <w:rPr>
                <w:rFonts w:ascii="Times New Roman" w:hAnsi="Times New Roman" w:cs="Times New Roman"/>
                <w:sz w:val="24"/>
                <w:szCs w:val="24"/>
              </w:rPr>
              <w:t>ть</w:t>
            </w:r>
            <w:r w:rsidR="001D0ADA" w:rsidRPr="00D849F7">
              <w:rPr>
                <w:rFonts w:ascii="Times New Roman" w:hAnsi="Times New Roman" w:cs="Times New Roman"/>
                <w:sz w:val="24"/>
                <w:szCs w:val="24"/>
              </w:rPr>
              <w:t xml:space="preserve"> у</w:t>
            </w:r>
            <w:r w:rsidR="001D0ADA">
              <w:rPr>
                <w:rFonts w:ascii="Times New Roman" w:hAnsi="Times New Roman" w:cs="Times New Roman"/>
                <w:sz w:val="24"/>
                <w:szCs w:val="24"/>
              </w:rPr>
              <w:t xml:space="preserve"> молодежи активную</w:t>
            </w:r>
            <w:r w:rsidR="001D0ADA" w:rsidRPr="00D849F7">
              <w:rPr>
                <w:rFonts w:ascii="Times New Roman" w:hAnsi="Times New Roman" w:cs="Times New Roman"/>
                <w:sz w:val="24"/>
                <w:szCs w:val="24"/>
              </w:rPr>
              <w:t xml:space="preserve"> жизненн</w:t>
            </w:r>
            <w:r w:rsidR="001D0ADA">
              <w:rPr>
                <w:rFonts w:ascii="Times New Roman" w:hAnsi="Times New Roman" w:cs="Times New Roman"/>
                <w:sz w:val="24"/>
                <w:szCs w:val="24"/>
              </w:rPr>
              <w:t>ую</w:t>
            </w:r>
            <w:r w:rsidR="001D0ADA" w:rsidRPr="00D849F7">
              <w:rPr>
                <w:rFonts w:ascii="Times New Roman" w:hAnsi="Times New Roman" w:cs="Times New Roman"/>
                <w:sz w:val="24"/>
                <w:szCs w:val="24"/>
              </w:rPr>
              <w:t xml:space="preserve"> позици</w:t>
            </w:r>
            <w:r w:rsidR="001D0ADA">
              <w:rPr>
                <w:rFonts w:ascii="Times New Roman" w:hAnsi="Times New Roman" w:cs="Times New Roman"/>
                <w:sz w:val="24"/>
                <w:szCs w:val="24"/>
              </w:rPr>
              <w:t>ю</w:t>
            </w:r>
            <w:r w:rsidR="001D0ADA" w:rsidRPr="00D849F7">
              <w:rPr>
                <w:rFonts w:ascii="Times New Roman" w:hAnsi="Times New Roman" w:cs="Times New Roman"/>
                <w:sz w:val="24"/>
                <w:szCs w:val="24"/>
              </w:rPr>
              <w:t>, готовност</w:t>
            </w:r>
            <w:r w:rsidR="001D0ADA">
              <w:rPr>
                <w:rFonts w:ascii="Times New Roman" w:hAnsi="Times New Roman" w:cs="Times New Roman"/>
                <w:sz w:val="24"/>
                <w:szCs w:val="24"/>
              </w:rPr>
              <w:t>ь</w:t>
            </w:r>
            <w:r w:rsidR="001D0ADA" w:rsidRPr="00D849F7">
              <w:rPr>
                <w:rFonts w:ascii="Times New Roman" w:hAnsi="Times New Roman" w:cs="Times New Roman"/>
                <w:sz w:val="24"/>
                <w:szCs w:val="24"/>
              </w:rPr>
              <w:t xml:space="preserve"> к участию в общественно-политической жизни района</w:t>
            </w:r>
            <w:r w:rsidR="004C69C7">
              <w:rPr>
                <w:rFonts w:ascii="Times New Roman" w:hAnsi="Times New Roman" w:cs="Times New Roman"/>
                <w:sz w:val="24"/>
                <w:szCs w:val="24"/>
              </w:rPr>
              <w:t xml:space="preserve"> </w:t>
            </w:r>
            <w:r w:rsidR="001857AD">
              <w:rPr>
                <w:rFonts w:ascii="Times New Roman" w:hAnsi="Times New Roman" w:cs="Times New Roman"/>
                <w:sz w:val="24"/>
                <w:szCs w:val="24"/>
              </w:rPr>
              <w:t>для</w:t>
            </w:r>
            <w:r w:rsidR="004C69C7">
              <w:rPr>
                <w:rFonts w:ascii="Times New Roman" w:hAnsi="Times New Roman" w:cs="Times New Roman"/>
                <w:sz w:val="24"/>
                <w:szCs w:val="24"/>
              </w:rPr>
              <w:t xml:space="preserve"> реализации мероприятий региональных проектов: «</w:t>
            </w:r>
            <w:r w:rsidR="001857AD">
              <w:rPr>
                <w:rFonts w:ascii="Times New Roman" w:hAnsi="Times New Roman" w:cs="Times New Roman"/>
                <w:sz w:val="24"/>
                <w:szCs w:val="24"/>
              </w:rPr>
              <w:t>Социальная активность», «Патриотическое воспитание граждан Российской Федерации».</w:t>
            </w:r>
          </w:p>
          <w:p w:rsidR="0021458C" w:rsidRPr="00D849F7" w:rsidRDefault="0021458C" w:rsidP="001D0ADA">
            <w:pPr>
              <w:pStyle w:val="ConsPlusNormal"/>
              <w:spacing w:line="276" w:lineRule="auto"/>
              <w:jc w:val="both"/>
              <w:rPr>
                <w:rFonts w:ascii="Times New Roman" w:hAnsi="Times New Roman" w:cs="Times New Roman"/>
                <w:sz w:val="24"/>
                <w:szCs w:val="24"/>
              </w:rPr>
            </w:pPr>
          </w:p>
        </w:tc>
      </w:tr>
      <w:tr w:rsidR="00A4134C" w:rsidRPr="00D849F7" w:rsidTr="003A3C01">
        <w:trPr>
          <w:gridAfter w:val="1"/>
          <w:wAfter w:w="20" w:type="dxa"/>
          <w:trHeight w:val="308"/>
          <w:jc w:val="center"/>
        </w:trPr>
        <w:tc>
          <w:tcPr>
            <w:tcW w:w="744" w:type="dxa"/>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A4134C" w:rsidRDefault="00A4134C" w:rsidP="00A4134C">
            <w:pPr>
              <w:pStyle w:val="ConsPlusNormal"/>
              <w:spacing w:line="276" w:lineRule="auto"/>
              <w:jc w:val="center"/>
            </w:pPr>
            <w:r>
              <w:t>2</w:t>
            </w:r>
          </w:p>
        </w:tc>
        <w:tc>
          <w:tcPr>
            <w:tcW w:w="2479" w:type="dxa"/>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8" w:type="dxa"/>
            <w:gridSpan w:val="2"/>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75" w:type="dxa"/>
            <w:gridSpan w:val="2"/>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1458C" w:rsidRPr="00D849F7" w:rsidTr="003A3C01">
        <w:trPr>
          <w:gridAfter w:val="1"/>
          <w:wAfter w:w="20" w:type="dxa"/>
          <w:trHeight w:val="308"/>
          <w:jc w:val="center"/>
        </w:trPr>
        <w:tc>
          <w:tcPr>
            <w:tcW w:w="744" w:type="dxa"/>
          </w:tcPr>
          <w:p w:rsidR="0021458C" w:rsidRPr="00D849F7" w:rsidRDefault="009B040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r w:rsidR="0021458C" w:rsidRPr="00D849F7">
              <w:rPr>
                <w:rFonts w:ascii="Times New Roman" w:hAnsi="Times New Roman" w:cs="Times New Roman"/>
                <w:sz w:val="24"/>
                <w:szCs w:val="24"/>
              </w:rPr>
              <w:t>.</w:t>
            </w:r>
          </w:p>
        </w:tc>
        <w:tc>
          <w:tcPr>
            <w:tcW w:w="1957" w:type="dxa"/>
          </w:tcPr>
          <w:p w:rsidR="0021458C" w:rsidRPr="00D849F7" w:rsidRDefault="00FB6D0C" w:rsidP="00D849F7">
            <w:pPr>
              <w:pStyle w:val="ConsPlusNormal"/>
              <w:spacing w:line="276" w:lineRule="auto"/>
              <w:rPr>
                <w:rFonts w:ascii="Times New Roman" w:hAnsi="Times New Roman" w:cs="Times New Roman"/>
                <w:sz w:val="24"/>
                <w:szCs w:val="24"/>
              </w:rPr>
            </w:pPr>
            <w:hyperlink w:anchor="P728" w:history="1">
              <w:r w:rsidR="0021458C" w:rsidRPr="00D849F7">
                <w:rPr>
                  <w:rFonts w:ascii="Times New Roman" w:hAnsi="Times New Roman" w:cs="Times New Roman"/>
                  <w:sz w:val="24"/>
                  <w:szCs w:val="24"/>
                </w:rPr>
                <w:t>Подпрограмма</w:t>
              </w:r>
            </w:hyperlink>
            <w:r w:rsidR="0021458C" w:rsidRPr="00D849F7">
              <w:rPr>
                <w:rFonts w:ascii="Times New Roman" w:hAnsi="Times New Roman" w:cs="Times New Roman"/>
                <w:sz w:val="24"/>
                <w:szCs w:val="24"/>
              </w:rPr>
              <w:t>: «Молодежная политика»</w:t>
            </w:r>
          </w:p>
        </w:tc>
        <w:tc>
          <w:tcPr>
            <w:tcW w:w="2479" w:type="dxa"/>
          </w:tcPr>
          <w:p w:rsidR="0021458C" w:rsidRPr="00D849F7" w:rsidRDefault="0021458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Направлена на возможность реализации трудового и творческого потенциала. Создание условий для формирования культуры здорового образа жизни в молодежной среде, негативного отношения к курению, употреблению алкоголя, наркотиков.</w:t>
            </w:r>
          </w:p>
        </w:tc>
        <w:tc>
          <w:tcPr>
            <w:tcW w:w="2098" w:type="dxa"/>
            <w:gridSpan w:val="2"/>
          </w:tcPr>
          <w:p w:rsidR="0021458C" w:rsidRPr="00D849F7" w:rsidRDefault="0021458C"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молодежи, участвующей в мероприятиях по реализации приоритетных направлений районной молодежной политики, в общей численности молодежи (в процентном соотношении).</w:t>
            </w:r>
          </w:p>
        </w:tc>
        <w:tc>
          <w:tcPr>
            <w:tcW w:w="2575" w:type="dxa"/>
            <w:gridSpan w:val="2"/>
          </w:tcPr>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Дм = </w:t>
            </w:r>
            <w:proofErr w:type="spellStart"/>
            <w:r w:rsidRPr="00D849F7">
              <w:rPr>
                <w:rFonts w:ascii="Times New Roman" w:hAnsi="Times New Roman" w:cs="Times New Roman"/>
                <w:sz w:val="24"/>
                <w:szCs w:val="24"/>
              </w:rPr>
              <w:t>Чмп</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Чм</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x</w:t>
            </w:r>
            <w:proofErr w:type="spellEnd"/>
            <w:r w:rsidRPr="00D849F7">
              <w:rPr>
                <w:rFonts w:ascii="Times New Roman" w:hAnsi="Times New Roman" w:cs="Times New Roman"/>
                <w:sz w:val="24"/>
                <w:szCs w:val="24"/>
              </w:rPr>
              <w:t xml:space="preserve"> 100,</w:t>
            </w:r>
          </w:p>
          <w:p w:rsidR="0021458C" w:rsidRPr="00D849F7" w:rsidRDefault="0021458C" w:rsidP="00D849F7">
            <w:pPr>
              <w:pStyle w:val="ConsPlusNormal"/>
              <w:spacing w:line="276" w:lineRule="auto"/>
              <w:jc w:val="both"/>
              <w:rPr>
                <w:rFonts w:ascii="Times New Roman" w:hAnsi="Times New Roman" w:cs="Times New Roman"/>
                <w:sz w:val="24"/>
                <w:szCs w:val="24"/>
              </w:rPr>
            </w:pPr>
          </w:p>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где:</w:t>
            </w:r>
          </w:p>
          <w:p w:rsidR="0021458C" w:rsidRPr="00D849F7" w:rsidRDefault="0021458C" w:rsidP="00D849F7">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Дм - доля молодежи, участвующей в мероприятиях по реализации приоритетных направлений районной молодежной политики;</w:t>
            </w:r>
          </w:p>
          <w:p w:rsidR="00A4134C" w:rsidRPr="00D849F7" w:rsidRDefault="0021458C" w:rsidP="0070674E">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Чмп</w:t>
            </w:r>
            <w:proofErr w:type="spellEnd"/>
            <w:r w:rsidRPr="00D849F7">
              <w:rPr>
                <w:rFonts w:ascii="Times New Roman" w:hAnsi="Times New Roman" w:cs="Times New Roman"/>
                <w:sz w:val="24"/>
                <w:szCs w:val="24"/>
              </w:rPr>
              <w:t xml:space="preserve"> - численность молодых людей, участвующих в мероприятиях по реализации приоритетных </w:t>
            </w:r>
          </w:p>
        </w:tc>
      </w:tr>
      <w:tr w:rsidR="003D181C" w:rsidRPr="00D849F7" w:rsidTr="003A3C01">
        <w:trPr>
          <w:gridAfter w:val="1"/>
          <w:wAfter w:w="20" w:type="dxa"/>
          <w:trHeight w:val="308"/>
          <w:jc w:val="center"/>
        </w:trPr>
        <w:tc>
          <w:tcPr>
            <w:tcW w:w="744" w:type="dxa"/>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1957" w:type="dxa"/>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2479" w:type="dxa"/>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2098" w:type="dxa"/>
            <w:gridSpan w:val="2"/>
          </w:tcPr>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2575" w:type="dxa"/>
            <w:gridSpan w:val="2"/>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направлений районной молодежной политики;</w:t>
            </w:r>
          </w:p>
          <w:p w:rsidR="003D181C" w:rsidRDefault="003D181C" w:rsidP="00B23971">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Чм</w:t>
            </w:r>
            <w:proofErr w:type="spellEnd"/>
            <w:r w:rsidRPr="00D849F7">
              <w:rPr>
                <w:rFonts w:ascii="Times New Roman" w:hAnsi="Times New Roman" w:cs="Times New Roman"/>
                <w:sz w:val="24"/>
                <w:szCs w:val="24"/>
              </w:rPr>
              <w:t xml:space="preserve"> - численность населения ра</w:t>
            </w:r>
            <w:r w:rsidR="00A4134C">
              <w:rPr>
                <w:rFonts w:ascii="Times New Roman" w:hAnsi="Times New Roman" w:cs="Times New Roman"/>
                <w:sz w:val="24"/>
                <w:szCs w:val="24"/>
              </w:rPr>
              <w:t>йона в возрасте от 14 до 30 лет.</w:t>
            </w:r>
          </w:p>
          <w:p w:rsidR="00A4134C" w:rsidRDefault="00A4134C" w:rsidP="00B23971">
            <w:pPr>
              <w:pStyle w:val="ConsPlusNormal"/>
              <w:spacing w:line="276" w:lineRule="auto"/>
              <w:rPr>
                <w:rFonts w:ascii="Times New Roman" w:hAnsi="Times New Roman" w:cs="Times New Roman"/>
                <w:sz w:val="24"/>
                <w:szCs w:val="24"/>
              </w:rPr>
            </w:pPr>
          </w:p>
          <w:p w:rsidR="00A4134C" w:rsidRDefault="00A4134C" w:rsidP="00B23971">
            <w:pPr>
              <w:pStyle w:val="ConsPlusNormal"/>
              <w:spacing w:line="276" w:lineRule="auto"/>
              <w:rPr>
                <w:rFonts w:ascii="Times New Roman" w:hAnsi="Times New Roman" w:cs="Times New Roman"/>
                <w:sz w:val="24"/>
                <w:szCs w:val="24"/>
              </w:rPr>
            </w:pPr>
          </w:p>
          <w:p w:rsidR="00A4134C" w:rsidRDefault="00A4134C" w:rsidP="00B23971">
            <w:pPr>
              <w:pStyle w:val="ConsPlusNormal"/>
              <w:spacing w:line="276" w:lineRule="auto"/>
              <w:rPr>
                <w:rFonts w:ascii="Times New Roman" w:hAnsi="Times New Roman" w:cs="Times New Roman"/>
                <w:sz w:val="24"/>
                <w:szCs w:val="24"/>
              </w:rPr>
            </w:pPr>
          </w:p>
          <w:p w:rsidR="00A4134C" w:rsidRDefault="00A4134C" w:rsidP="00B23971">
            <w:pPr>
              <w:pStyle w:val="ConsPlusNormal"/>
              <w:spacing w:line="276" w:lineRule="auto"/>
              <w:rPr>
                <w:rFonts w:ascii="Times New Roman" w:hAnsi="Times New Roman" w:cs="Times New Roman"/>
                <w:sz w:val="24"/>
                <w:szCs w:val="24"/>
              </w:rPr>
            </w:pPr>
          </w:p>
          <w:p w:rsidR="00A4134C" w:rsidRDefault="00A4134C" w:rsidP="00B23971">
            <w:pPr>
              <w:pStyle w:val="ConsPlusNormal"/>
              <w:spacing w:line="276" w:lineRule="auto"/>
              <w:rPr>
                <w:rFonts w:ascii="Times New Roman" w:hAnsi="Times New Roman" w:cs="Times New Roman"/>
                <w:sz w:val="24"/>
                <w:szCs w:val="24"/>
              </w:rPr>
            </w:pPr>
          </w:p>
          <w:p w:rsidR="00A4134C" w:rsidRPr="00D849F7" w:rsidRDefault="00A4134C" w:rsidP="00B23971">
            <w:pPr>
              <w:pStyle w:val="ConsPlusNormal"/>
              <w:spacing w:line="276" w:lineRule="auto"/>
              <w:rPr>
                <w:rFonts w:ascii="Times New Roman" w:hAnsi="Times New Roman" w:cs="Times New Roman"/>
                <w:sz w:val="24"/>
                <w:szCs w:val="24"/>
              </w:rPr>
            </w:pPr>
          </w:p>
        </w:tc>
      </w:tr>
      <w:tr w:rsidR="00A4134C" w:rsidRPr="00D849F7" w:rsidTr="003A3C01">
        <w:trPr>
          <w:gridAfter w:val="1"/>
          <w:wAfter w:w="20" w:type="dxa"/>
          <w:trHeight w:val="308"/>
          <w:jc w:val="center"/>
        </w:trPr>
        <w:tc>
          <w:tcPr>
            <w:tcW w:w="744" w:type="dxa"/>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57" w:type="dxa"/>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79" w:type="dxa"/>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8" w:type="dxa"/>
            <w:gridSpan w:val="2"/>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75" w:type="dxa"/>
            <w:gridSpan w:val="2"/>
          </w:tcPr>
          <w:p w:rsidR="00A4134C" w:rsidRPr="00D849F7" w:rsidRDefault="00A4134C" w:rsidP="00A4134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D181C" w:rsidRPr="00D849F7" w:rsidTr="003A3C01">
        <w:trPr>
          <w:gridAfter w:val="1"/>
          <w:wAfter w:w="20" w:type="dxa"/>
          <w:trHeight w:val="3993"/>
          <w:jc w:val="center"/>
        </w:trPr>
        <w:tc>
          <w:tcPr>
            <w:tcW w:w="744" w:type="dxa"/>
          </w:tcPr>
          <w:p w:rsidR="003D181C"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1.1.</w:t>
            </w: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Default="003D181C" w:rsidP="003D181C">
            <w:pPr>
              <w:pStyle w:val="ConsPlusNormal"/>
              <w:spacing w:line="276" w:lineRule="auto"/>
              <w:rPr>
                <w:rFonts w:ascii="Times New Roman" w:hAnsi="Times New Roman" w:cs="Times New Roman"/>
                <w:sz w:val="24"/>
                <w:szCs w:val="24"/>
              </w:rPr>
            </w:pPr>
          </w:p>
          <w:p w:rsidR="003D181C" w:rsidRPr="00D849F7" w:rsidRDefault="003D181C" w:rsidP="003D181C">
            <w:pPr>
              <w:pStyle w:val="ConsPlusNormal"/>
              <w:spacing w:line="276" w:lineRule="auto"/>
              <w:jc w:val="center"/>
              <w:rPr>
                <w:rFonts w:ascii="Times New Roman" w:hAnsi="Times New Roman" w:cs="Times New Roman"/>
                <w:sz w:val="24"/>
                <w:szCs w:val="24"/>
              </w:rPr>
            </w:pPr>
          </w:p>
        </w:tc>
        <w:tc>
          <w:tcPr>
            <w:tcW w:w="1957" w:type="dxa"/>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«Развитие молодежного движения»</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 </w:t>
            </w:r>
          </w:p>
        </w:tc>
        <w:tc>
          <w:tcPr>
            <w:tcW w:w="2479" w:type="dxa"/>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и развитие социально-экономических и организационных условий для самореализации молодежи, духовно-нравственное воспитание молодежи, включающее:</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научно-методическое и информационное обеспечение сферы</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молодежной политики, в том числе обучение, подготовку и переподготовку кадров в сфере молодежной политики и физической культуры.</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Информирование молодежи.</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Выявление, продвижение и поощрение талантливой и инициативной молодежи, в том числе проведение и участие в конкурсах, фестивалях, форумах, совещаниях.</w:t>
            </w:r>
          </w:p>
          <w:p w:rsidR="003D181C" w:rsidRPr="00D849F7" w:rsidRDefault="003D181C"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Поддержка деятельности учреждений, </w:t>
            </w:r>
          </w:p>
        </w:tc>
        <w:tc>
          <w:tcPr>
            <w:tcW w:w="2098" w:type="dxa"/>
            <w:gridSpan w:val="2"/>
          </w:tcPr>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 (в</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процентном соотношении).</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Удельный вес численности молодых людей, участвующих в деятельности молодежных общественных объединений, в общей численности молодых людей от 14 до 30 лет (в процентном соотношении).</w:t>
            </w:r>
          </w:p>
          <w:p w:rsidR="003D181C" w:rsidRPr="00D849F7" w:rsidRDefault="003D181C"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численности молодых людей в возрасте от 14 до 30 лет, </w:t>
            </w:r>
          </w:p>
        </w:tc>
        <w:tc>
          <w:tcPr>
            <w:tcW w:w="2575" w:type="dxa"/>
            <w:gridSpan w:val="2"/>
          </w:tcPr>
          <w:p w:rsidR="003D181C" w:rsidRPr="00D849F7" w:rsidRDefault="003D181C" w:rsidP="003D181C">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УВд</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Чд</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Чм</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x</w:t>
            </w:r>
            <w:proofErr w:type="spellEnd"/>
            <w:r w:rsidRPr="00D849F7">
              <w:rPr>
                <w:rFonts w:ascii="Times New Roman" w:hAnsi="Times New Roman" w:cs="Times New Roman"/>
                <w:sz w:val="24"/>
                <w:szCs w:val="24"/>
              </w:rPr>
              <w:t xml:space="preserve"> 100,</w:t>
            </w:r>
          </w:p>
          <w:p w:rsidR="003D181C" w:rsidRPr="00D849F7" w:rsidRDefault="003D181C" w:rsidP="003D181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3D181C" w:rsidRPr="00D849F7" w:rsidRDefault="003D181C" w:rsidP="003D181C">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УВд</w:t>
            </w:r>
            <w:proofErr w:type="spellEnd"/>
            <w:r w:rsidRPr="00D849F7">
              <w:rPr>
                <w:rFonts w:ascii="Times New Roman" w:hAnsi="Times New Roman" w:cs="Times New Roman"/>
                <w:sz w:val="24"/>
                <w:szCs w:val="24"/>
              </w:rPr>
              <w:t xml:space="preserve"> - удельный вес численности молодых людей, принимающих участие в добровольческой деятельности;</w:t>
            </w:r>
          </w:p>
          <w:p w:rsidR="00BF45C8" w:rsidRPr="00081A10" w:rsidRDefault="003D181C" w:rsidP="00BF45C8">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Чд</w:t>
            </w:r>
            <w:proofErr w:type="spellEnd"/>
            <w:r w:rsidRPr="00D849F7">
              <w:rPr>
                <w:rFonts w:ascii="Times New Roman" w:hAnsi="Times New Roman" w:cs="Times New Roman"/>
                <w:sz w:val="24"/>
                <w:szCs w:val="24"/>
              </w:rPr>
              <w:t xml:space="preserve"> - численность молодых людей в возрасте от 14 до 30 лет, принимающих участие в добровольческой</w:t>
            </w:r>
            <w:r w:rsidR="00BF45C8" w:rsidRPr="00081A10">
              <w:rPr>
                <w:rFonts w:ascii="Times New Roman" w:hAnsi="Times New Roman" w:cs="Times New Roman"/>
                <w:sz w:val="24"/>
                <w:szCs w:val="24"/>
              </w:rPr>
              <w:t xml:space="preserve"> деятельности; </w:t>
            </w: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Чм</w:t>
            </w:r>
            <w:proofErr w:type="spellEnd"/>
            <w:r w:rsidRPr="00081A10">
              <w:rPr>
                <w:rFonts w:ascii="Times New Roman" w:hAnsi="Times New Roman" w:cs="Times New Roman"/>
                <w:sz w:val="24"/>
                <w:szCs w:val="24"/>
              </w:rPr>
              <w:t xml:space="preserve"> - численность населения района в возрасте от 14 до 30 лет.</w:t>
            </w:r>
          </w:p>
          <w:p w:rsidR="00BF45C8" w:rsidRPr="00081A10" w:rsidRDefault="00BF45C8" w:rsidP="00BF45C8">
            <w:pPr>
              <w:pStyle w:val="ConsPlusNormal"/>
              <w:spacing w:line="276" w:lineRule="auto"/>
              <w:rPr>
                <w:rFonts w:ascii="Times New Roman" w:hAnsi="Times New Roman" w:cs="Times New Roman"/>
                <w:sz w:val="24"/>
                <w:szCs w:val="24"/>
              </w:rPr>
            </w:pP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УВо</w:t>
            </w:r>
            <w:proofErr w:type="spellEnd"/>
            <w:r w:rsidRPr="00081A10">
              <w:rPr>
                <w:rFonts w:ascii="Times New Roman" w:hAnsi="Times New Roman" w:cs="Times New Roman"/>
                <w:sz w:val="24"/>
                <w:szCs w:val="24"/>
              </w:rPr>
              <w:t xml:space="preserve"> = </w:t>
            </w:r>
            <w:proofErr w:type="spellStart"/>
            <w:r w:rsidRPr="00081A10">
              <w:rPr>
                <w:rFonts w:ascii="Times New Roman" w:hAnsi="Times New Roman" w:cs="Times New Roman"/>
                <w:sz w:val="24"/>
                <w:szCs w:val="24"/>
              </w:rPr>
              <w:t>Чо</w:t>
            </w:r>
            <w:proofErr w:type="spellEnd"/>
            <w:r w:rsidRPr="00081A10">
              <w:rPr>
                <w:rFonts w:ascii="Times New Roman" w:hAnsi="Times New Roman" w:cs="Times New Roman"/>
                <w:sz w:val="24"/>
                <w:szCs w:val="24"/>
              </w:rPr>
              <w:t xml:space="preserve"> / </w:t>
            </w:r>
            <w:proofErr w:type="spellStart"/>
            <w:r w:rsidRPr="00081A10">
              <w:rPr>
                <w:rFonts w:ascii="Times New Roman" w:hAnsi="Times New Roman" w:cs="Times New Roman"/>
                <w:sz w:val="24"/>
                <w:szCs w:val="24"/>
              </w:rPr>
              <w:t>Чм</w:t>
            </w:r>
            <w:proofErr w:type="spellEnd"/>
            <w:r w:rsidRPr="00081A10">
              <w:rPr>
                <w:rFonts w:ascii="Times New Roman" w:hAnsi="Times New Roman" w:cs="Times New Roman"/>
                <w:sz w:val="24"/>
                <w:szCs w:val="24"/>
              </w:rPr>
              <w:t xml:space="preserve"> </w:t>
            </w:r>
            <w:proofErr w:type="spellStart"/>
            <w:r w:rsidRPr="00081A10">
              <w:rPr>
                <w:rFonts w:ascii="Times New Roman" w:hAnsi="Times New Roman" w:cs="Times New Roman"/>
                <w:sz w:val="24"/>
                <w:szCs w:val="24"/>
              </w:rPr>
              <w:t>x</w:t>
            </w:r>
            <w:proofErr w:type="spellEnd"/>
            <w:r w:rsidRPr="00081A10">
              <w:rPr>
                <w:rFonts w:ascii="Times New Roman" w:hAnsi="Times New Roman" w:cs="Times New Roman"/>
                <w:sz w:val="24"/>
                <w:szCs w:val="24"/>
              </w:rPr>
              <w:t xml:space="preserve"> 100,</w:t>
            </w: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где</w:t>
            </w:r>
            <w:proofErr w:type="gramStart"/>
            <w:r w:rsidRPr="00081A10">
              <w:rPr>
                <w:rFonts w:ascii="Times New Roman" w:hAnsi="Times New Roman" w:cs="Times New Roman"/>
                <w:sz w:val="24"/>
                <w:szCs w:val="24"/>
              </w:rPr>
              <w:t>:У</w:t>
            </w:r>
            <w:proofErr w:type="gramEnd"/>
            <w:r w:rsidRPr="00081A10">
              <w:rPr>
                <w:rFonts w:ascii="Times New Roman" w:hAnsi="Times New Roman" w:cs="Times New Roman"/>
                <w:sz w:val="24"/>
                <w:szCs w:val="24"/>
              </w:rPr>
              <w:t>Во</w:t>
            </w:r>
            <w:proofErr w:type="spellEnd"/>
            <w:r w:rsidRPr="00081A10">
              <w:rPr>
                <w:rFonts w:ascii="Times New Roman" w:hAnsi="Times New Roman" w:cs="Times New Roman"/>
                <w:sz w:val="24"/>
                <w:szCs w:val="24"/>
              </w:rPr>
              <w:t xml:space="preserve"> - удельный вес</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численности молодых людей, участвующих в деятельности молодежных общественных</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объединений;</w:t>
            </w: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Чо</w:t>
            </w:r>
            <w:proofErr w:type="spellEnd"/>
            <w:r w:rsidRPr="00081A10">
              <w:rPr>
                <w:rFonts w:ascii="Times New Roman" w:hAnsi="Times New Roman" w:cs="Times New Roman"/>
                <w:sz w:val="24"/>
                <w:szCs w:val="24"/>
              </w:rPr>
              <w:t xml:space="preserve"> - численность молодых людей в возрасте от 14 до 30 лет, участвующих в деятельности</w:t>
            </w:r>
          </w:p>
          <w:p w:rsidR="003D181C"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 xml:space="preserve">молодежных общественных </w:t>
            </w:r>
          </w:p>
          <w:p w:rsidR="00A4134C" w:rsidRDefault="00A4134C" w:rsidP="00BF45C8">
            <w:pPr>
              <w:pStyle w:val="ConsPlusNormal"/>
              <w:spacing w:line="276" w:lineRule="auto"/>
              <w:rPr>
                <w:rFonts w:ascii="Times New Roman" w:hAnsi="Times New Roman" w:cs="Times New Roman"/>
                <w:sz w:val="24"/>
                <w:szCs w:val="24"/>
              </w:rPr>
            </w:pPr>
          </w:p>
          <w:p w:rsidR="00A4134C" w:rsidRDefault="00A4134C" w:rsidP="00BF45C8">
            <w:pPr>
              <w:pStyle w:val="ConsPlusNormal"/>
              <w:spacing w:line="276" w:lineRule="auto"/>
              <w:rPr>
                <w:rFonts w:ascii="Times New Roman" w:hAnsi="Times New Roman" w:cs="Times New Roman"/>
                <w:sz w:val="24"/>
                <w:szCs w:val="24"/>
              </w:rPr>
            </w:pPr>
          </w:p>
          <w:p w:rsidR="00A4134C" w:rsidRDefault="00A4134C" w:rsidP="00BF45C8">
            <w:pPr>
              <w:pStyle w:val="ConsPlusNormal"/>
              <w:spacing w:line="276" w:lineRule="auto"/>
              <w:rPr>
                <w:rFonts w:ascii="Times New Roman" w:hAnsi="Times New Roman" w:cs="Times New Roman"/>
                <w:sz w:val="24"/>
                <w:szCs w:val="24"/>
              </w:rPr>
            </w:pPr>
          </w:p>
          <w:p w:rsidR="00A4134C" w:rsidRDefault="00A4134C" w:rsidP="00BF45C8">
            <w:pPr>
              <w:pStyle w:val="ConsPlusNormal"/>
              <w:spacing w:line="276" w:lineRule="auto"/>
              <w:rPr>
                <w:rFonts w:ascii="Times New Roman" w:hAnsi="Times New Roman" w:cs="Times New Roman"/>
                <w:sz w:val="24"/>
                <w:szCs w:val="24"/>
              </w:rPr>
            </w:pPr>
          </w:p>
          <w:p w:rsidR="00A4134C" w:rsidRDefault="00A4134C" w:rsidP="00BF45C8">
            <w:pPr>
              <w:pStyle w:val="ConsPlusNormal"/>
              <w:spacing w:line="276" w:lineRule="auto"/>
              <w:rPr>
                <w:rFonts w:ascii="Times New Roman" w:hAnsi="Times New Roman" w:cs="Times New Roman"/>
                <w:sz w:val="24"/>
                <w:szCs w:val="24"/>
              </w:rPr>
            </w:pPr>
          </w:p>
          <w:p w:rsidR="00A4134C" w:rsidRPr="00D849F7" w:rsidRDefault="00A4134C" w:rsidP="00BF45C8">
            <w:pPr>
              <w:pStyle w:val="ConsPlusNormal"/>
              <w:spacing w:line="276" w:lineRule="auto"/>
              <w:rPr>
                <w:rFonts w:ascii="Times New Roman" w:hAnsi="Times New Roman" w:cs="Times New Roman"/>
                <w:sz w:val="24"/>
                <w:szCs w:val="24"/>
              </w:rPr>
            </w:pPr>
          </w:p>
        </w:tc>
      </w:tr>
      <w:tr w:rsidR="00BF45C8" w:rsidRPr="00D849F7" w:rsidTr="003A3C01">
        <w:trPr>
          <w:gridAfter w:val="1"/>
          <w:wAfter w:w="20" w:type="dxa"/>
          <w:trHeight w:val="308"/>
          <w:jc w:val="center"/>
        </w:trPr>
        <w:tc>
          <w:tcPr>
            <w:tcW w:w="744" w:type="dxa"/>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1957" w:type="dxa"/>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79" w:type="dxa"/>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098" w:type="dxa"/>
            <w:gridSpan w:val="2"/>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75" w:type="dxa"/>
            <w:gridSpan w:val="2"/>
          </w:tcPr>
          <w:p w:rsidR="00BF45C8" w:rsidRPr="00081A10" w:rsidRDefault="00BF45C8" w:rsidP="00BF45C8">
            <w:pPr>
              <w:pStyle w:val="ConsPlusNormal"/>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F45C8" w:rsidRPr="00D849F7" w:rsidTr="003A3C01">
        <w:trPr>
          <w:gridAfter w:val="1"/>
          <w:wAfter w:w="20" w:type="dxa"/>
          <w:trHeight w:val="8849"/>
          <w:jc w:val="center"/>
        </w:trPr>
        <w:tc>
          <w:tcPr>
            <w:tcW w:w="744" w:type="dxa"/>
          </w:tcPr>
          <w:p w:rsidR="00BF45C8" w:rsidRDefault="00BF45C8" w:rsidP="00BF45C8">
            <w:pPr>
              <w:pStyle w:val="ConsPlusNormal"/>
              <w:spacing w:line="276" w:lineRule="auto"/>
              <w:jc w:val="center"/>
              <w:rPr>
                <w:rFonts w:ascii="Times New Roman" w:hAnsi="Times New Roman" w:cs="Times New Roman"/>
                <w:sz w:val="24"/>
                <w:szCs w:val="24"/>
                <w:lang w:val="en-US"/>
              </w:rPr>
            </w:pPr>
          </w:p>
        </w:tc>
        <w:tc>
          <w:tcPr>
            <w:tcW w:w="1957" w:type="dxa"/>
          </w:tcPr>
          <w:p w:rsidR="00BF45C8" w:rsidRDefault="00BF45C8" w:rsidP="00BF45C8">
            <w:pPr>
              <w:pStyle w:val="ConsPlusNormal"/>
              <w:spacing w:line="276" w:lineRule="auto"/>
              <w:jc w:val="center"/>
              <w:rPr>
                <w:rFonts w:ascii="Times New Roman" w:hAnsi="Times New Roman" w:cs="Times New Roman"/>
                <w:sz w:val="24"/>
                <w:szCs w:val="24"/>
                <w:lang w:val="en-US"/>
              </w:rPr>
            </w:pPr>
          </w:p>
        </w:tc>
        <w:tc>
          <w:tcPr>
            <w:tcW w:w="2479" w:type="dxa"/>
          </w:tcPr>
          <w:p w:rsidR="00BF45C8" w:rsidRPr="00081A10"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работающих с молодежью, студенческих, детских, молодежных общественных</w:t>
            </w:r>
            <w:r w:rsidRPr="00081A10">
              <w:rPr>
                <w:rFonts w:ascii="Times New Roman" w:hAnsi="Times New Roman" w:cs="Times New Roman"/>
                <w:sz w:val="24"/>
                <w:szCs w:val="24"/>
              </w:rPr>
              <w:t xml:space="preserve"> объединений, организаций, органов самоуправления, в том числе молодежных</w:t>
            </w:r>
          </w:p>
          <w:p w:rsidR="00BF45C8"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парламентов, добровольческих формирований, волонтерских объединений и центров.</w:t>
            </w:r>
          </w:p>
          <w:p w:rsidR="00BF45C8" w:rsidRPr="00BF45C8" w:rsidRDefault="00BF45C8" w:rsidP="00BF45C8">
            <w:pPr>
              <w:pStyle w:val="ConsPlusNormal"/>
              <w:spacing w:line="276" w:lineRule="auto"/>
              <w:rPr>
                <w:rFonts w:ascii="Times New Roman" w:hAnsi="Times New Roman" w:cs="Times New Roman"/>
                <w:sz w:val="24"/>
                <w:szCs w:val="24"/>
              </w:rPr>
            </w:pPr>
          </w:p>
        </w:tc>
        <w:tc>
          <w:tcPr>
            <w:tcW w:w="2098" w:type="dxa"/>
            <w:gridSpan w:val="2"/>
          </w:tcPr>
          <w:p w:rsidR="00BF45C8"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вовлеченных в реализуемые органами исполнительной власти проекты и программы в сфере</w:t>
            </w:r>
            <w:r w:rsidRPr="00081A10">
              <w:rPr>
                <w:rFonts w:ascii="Times New Roman" w:hAnsi="Times New Roman" w:cs="Times New Roman"/>
                <w:sz w:val="24"/>
                <w:szCs w:val="24"/>
              </w:rPr>
              <w:t xml:space="preserve"> поддержки талантливой молодежи, в общем количестве молодежи в возрасте от 14 до 30 лет (в процентном соотношении).</w:t>
            </w:r>
          </w:p>
          <w:p w:rsidR="00BF45C8" w:rsidRPr="00BF45C8" w:rsidRDefault="00BF45C8" w:rsidP="00BF45C8">
            <w:pPr>
              <w:pStyle w:val="ConsPlusNormal"/>
              <w:spacing w:line="276" w:lineRule="auto"/>
              <w:rPr>
                <w:rFonts w:ascii="Times New Roman" w:hAnsi="Times New Roman" w:cs="Times New Roman"/>
                <w:sz w:val="24"/>
                <w:szCs w:val="24"/>
              </w:rPr>
            </w:pPr>
          </w:p>
        </w:tc>
        <w:tc>
          <w:tcPr>
            <w:tcW w:w="2575" w:type="dxa"/>
            <w:gridSpan w:val="2"/>
          </w:tcPr>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объединений;</w:t>
            </w: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Чм</w:t>
            </w:r>
            <w:proofErr w:type="spellEnd"/>
            <w:r w:rsidRPr="00081A10">
              <w:rPr>
                <w:rFonts w:ascii="Times New Roman" w:hAnsi="Times New Roman" w:cs="Times New Roman"/>
                <w:sz w:val="24"/>
                <w:szCs w:val="24"/>
              </w:rPr>
              <w:t xml:space="preserve"> - численность населения района в возрасте от 14 до 30 лет.</w:t>
            </w:r>
          </w:p>
          <w:p w:rsidR="00BF45C8" w:rsidRPr="00081A10" w:rsidRDefault="00BF45C8" w:rsidP="00BF45C8">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УВп</w:t>
            </w:r>
            <w:proofErr w:type="spellEnd"/>
            <w:r w:rsidRPr="00081A10">
              <w:rPr>
                <w:rFonts w:ascii="Times New Roman" w:hAnsi="Times New Roman" w:cs="Times New Roman"/>
                <w:sz w:val="24"/>
                <w:szCs w:val="24"/>
              </w:rPr>
              <w:t xml:space="preserve"> = </w:t>
            </w:r>
            <w:proofErr w:type="spellStart"/>
            <w:r w:rsidRPr="00081A10">
              <w:rPr>
                <w:rFonts w:ascii="Times New Roman" w:hAnsi="Times New Roman" w:cs="Times New Roman"/>
                <w:sz w:val="24"/>
                <w:szCs w:val="24"/>
              </w:rPr>
              <w:t>Чп</w:t>
            </w:r>
            <w:proofErr w:type="spellEnd"/>
            <w:r w:rsidRPr="00081A10">
              <w:rPr>
                <w:rFonts w:ascii="Times New Roman" w:hAnsi="Times New Roman" w:cs="Times New Roman"/>
                <w:sz w:val="24"/>
                <w:szCs w:val="24"/>
              </w:rPr>
              <w:t xml:space="preserve"> / </w:t>
            </w:r>
            <w:proofErr w:type="spellStart"/>
            <w:r w:rsidRPr="00081A10">
              <w:rPr>
                <w:rFonts w:ascii="Times New Roman" w:hAnsi="Times New Roman" w:cs="Times New Roman"/>
                <w:sz w:val="24"/>
                <w:szCs w:val="24"/>
              </w:rPr>
              <w:t>Чм</w:t>
            </w:r>
            <w:proofErr w:type="spellEnd"/>
            <w:r w:rsidRPr="00081A10">
              <w:rPr>
                <w:rFonts w:ascii="Times New Roman" w:hAnsi="Times New Roman" w:cs="Times New Roman"/>
                <w:sz w:val="24"/>
                <w:szCs w:val="24"/>
              </w:rPr>
              <w:t xml:space="preserve"> </w:t>
            </w:r>
            <w:proofErr w:type="spellStart"/>
            <w:r w:rsidRPr="00081A10">
              <w:rPr>
                <w:rFonts w:ascii="Times New Roman" w:hAnsi="Times New Roman" w:cs="Times New Roman"/>
                <w:sz w:val="24"/>
                <w:szCs w:val="24"/>
              </w:rPr>
              <w:t>x</w:t>
            </w:r>
            <w:proofErr w:type="spellEnd"/>
            <w:r w:rsidRPr="00081A10">
              <w:rPr>
                <w:rFonts w:ascii="Times New Roman" w:hAnsi="Times New Roman" w:cs="Times New Roman"/>
                <w:sz w:val="24"/>
                <w:szCs w:val="24"/>
              </w:rPr>
              <w:t xml:space="preserve"> 100,</w:t>
            </w:r>
          </w:p>
          <w:p w:rsidR="00BF45C8" w:rsidRPr="00081A10" w:rsidRDefault="00BF45C8" w:rsidP="00BF45C8">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 xml:space="preserve">где: </w:t>
            </w:r>
            <w:proofErr w:type="spellStart"/>
            <w:r w:rsidRPr="00081A10">
              <w:rPr>
                <w:rFonts w:ascii="Times New Roman" w:hAnsi="Times New Roman" w:cs="Times New Roman"/>
                <w:sz w:val="24"/>
                <w:szCs w:val="24"/>
              </w:rPr>
              <w:t>УВп</w:t>
            </w:r>
            <w:proofErr w:type="spellEnd"/>
            <w:r w:rsidRPr="00081A10">
              <w:rPr>
                <w:rFonts w:ascii="Times New Roman" w:hAnsi="Times New Roman" w:cs="Times New Roman"/>
                <w:sz w:val="24"/>
                <w:szCs w:val="24"/>
              </w:rPr>
              <w:t xml:space="preserve"> - удельный вес численности молодых людей, вовлеченных в реализуемые органами исполнительной власти проекты и программы в сфере поддержки талантливой молодежи; </w:t>
            </w:r>
          </w:p>
          <w:p w:rsidR="00136E16" w:rsidRPr="00081A10" w:rsidRDefault="00BF45C8" w:rsidP="00136E16">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Чп</w:t>
            </w:r>
            <w:proofErr w:type="spellEnd"/>
            <w:r w:rsidRPr="00081A10">
              <w:rPr>
                <w:rFonts w:ascii="Times New Roman" w:hAnsi="Times New Roman" w:cs="Times New Roman"/>
                <w:sz w:val="24"/>
                <w:szCs w:val="24"/>
              </w:rPr>
              <w:t xml:space="preserve"> - численность молодых людей в возрасте от 14 до 30 лет, вовлеченных в реализуемые органами исполнительной</w:t>
            </w:r>
            <w:r>
              <w:rPr>
                <w:rFonts w:ascii="Times New Roman" w:hAnsi="Times New Roman" w:cs="Times New Roman"/>
                <w:sz w:val="24"/>
                <w:szCs w:val="24"/>
              </w:rPr>
              <w:t xml:space="preserve"> </w:t>
            </w:r>
            <w:r w:rsidRPr="00081A10">
              <w:rPr>
                <w:rFonts w:ascii="Times New Roman" w:hAnsi="Times New Roman" w:cs="Times New Roman"/>
                <w:sz w:val="24"/>
                <w:szCs w:val="24"/>
              </w:rPr>
              <w:t>власти</w:t>
            </w:r>
            <w:r w:rsidR="00136E16" w:rsidRPr="00081A10">
              <w:rPr>
                <w:rFonts w:ascii="Times New Roman" w:hAnsi="Times New Roman" w:cs="Times New Roman"/>
                <w:sz w:val="24"/>
                <w:szCs w:val="24"/>
              </w:rPr>
              <w:t xml:space="preserve"> проекты и программы в сфере поддержки талантливой молодежи; </w:t>
            </w:r>
            <w:proofErr w:type="spellStart"/>
            <w:r w:rsidR="00136E16" w:rsidRPr="00081A10">
              <w:rPr>
                <w:rFonts w:ascii="Times New Roman" w:hAnsi="Times New Roman" w:cs="Times New Roman"/>
                <w:sz w:val="24"/>
                <w:szCs w:val="24"/>
              </w:rPr>
              <w:t>Чм</w:t>
            </w:r>
            <w:proofErr w:type="spellEnd"/>
            <w:r w:rsidR="00136E16" w:rsidRPr="00081A10">
              <w:rPr>
                <w:rFonts w:ascii="Times New Roman" w:hAnsi="Times New Roman" w:cs="Times New Roman"/>
                <w:sz w:val="24"/>
                <w:szCs w:val="24"/>
              </w:rPr>
              <w:t xml:space="preserve"> - численность населения района в возрасте от 14 до 30</w:t>
            </w:r>
          </w:p>
          <w:p w:rsidR="00BF45C8" w:rsidRPr="00BF45C8" w:rsidRDefault="00136E16" w:rsidP="00136E16">
            <w:pPr>
              <w:pStyle w:val="ConsPlusNormal"/>
              <w:spacing w:line="276" w:lineRule="auto"/>
              <w:rPr>
                <w:rFonts w:ascii="Times New Roman" w:hAnsi="Times New Roman" w:cs="Times New Roman"/>
                <w:sz w:val="24"/>
                <w:szCs w:val="24"/>
              </w:rPr>
            </w:pPr>
            <w:r w:rsidRPr="00081A10">
              <w:rPr>
                <w:rFonts w:ascii="Times New Roman" w:hAnsi="Times New Roman" w:cs="Times New Roman"/>
                <w:sz w:val="24"/>
                <w:szCs w:val="24"/>
              </w:rPr>
              <w:t>лет.</w:t>
            </w:r>
          </w:p>
        </w:tc>
      </w:tr>
      <w:tr w:rsidR="00BF45C8" w:rsidRPr="00D849F7" w:rsidTr="003A3C01">
        <w:trPr>
          <w:gridAfter w:val="1"/>
          <w:wAfter w:w="20" w:type="dxa"/>
          <w:trHeight w:val="308"/>
          <w:jc w:val="center"/>
        </w:trPr>
        <w:tc>
          <w:tcPr>
            <w:tcW w:w="744" w:type="dxa"/>
          </w:tcPr>
          <w:p w:rsidR="00BF45C8" w:rsidRPr="00D849F7" w:rsidRDefault="00BF45C8" w:rsidP="00BF45C8">
            <w:pPr>
              <w:pStyle w:val="ConsPlusNormal"/>
              <w:spacing w:line="276" w:lineRule="auto"/>
              <w:ind w:right="-57"/>
              <w:rPr>
                <w:rFonts w:ascii="Times New Roman" w:hAnsi="Times New Roman" w:cs="Times New Roman"/>
                <w:sz w:val="24"/>
                <w:szCs w:val="24"/>
              </w:rPr>
            </w:pPr>
            <w:r w:rsidRPr="00D849F7">
              <w:rPr>
                <w:rFonts w:ascii="Times New Roman" w:hAnsi="Times New Roman" w:cs="Times New Roman"/>
                <w:sz w:val="24"/>
                <w:szCs w:val="24"/>
              </w:rPr>
              <w:t>1.1.1.</w:t>
            </w:r>
          </w:p>
          <w:p w:rsidR="00BF45C8" w:rsidRPr="00D849F7" w:rsidRDefault="00BF45C8" w:rsidP="00BF45C8">
            <w:pPr>
              <w:pStyle w:val="ConsPlusNormal"/>
              <w:spacing w:line="276" w:lineRule="auto"/>
              <w:rPr>
                <w:rFonts w:ascii="Times New Roman" w:hAnsi="Times New Roman" w:cs="Times New Roman"/>
                <w:sz w:val="24"/>
                <w:szCs w:val="24"/>
              </w:rPr>
            </w:pPr>
          </w:p>
        </w:tc>
        <w:tc>
          <w:tcPr>
            <w:tcW w:w="1957" w:type="dxa"/>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молодежных, спортивно- массовых и физкультурно-оздоровительных  мероприятий»</w:t>
            </w:r>
          </w:p>
        </w:tc>
        <w:tc>
          <w:tcPr>
            <w:tcW w:w="2479" w:type="dxa"/>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Организация и проведение молодежных мероприятий, акций, конкурсов, фестивалей, форумов, школ актива, совещаний, соревнований, спартакиад, турниров.</w:t>
            </w:r>
          </w:p>
          <w:p w:rsidR="00BF45C8" w:rsidRPr="00D849F7" w:rsidRDefault="00BF45C8" w:rsidP="00136E1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Участие представителей молодежи района во </w:t>
            </w:r>
          </w:p>
        </w:tc>
        <w:tc>
          <w:tcPr>
            <w:tcW w:w="2098" w:type="dxa"/>
            <w:gridSpan w:val="2"/>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проведенных молодежных, спортивно- массовых и физкультурно-оздоровительных  мероприятий.</w:t>
            </w:r>
          </w:p>
        </w:tc>
        <w:tc>
          <w:tcPr>
            <w:tcW w:w="2575" w:type="dxa"/>
            <w:gridSpan w:val="2"/>
          </w:tcPr>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финансирования плана молодежных, спортивно-массовых и физкультурно-оздоровительных мероприятий района.</w:t>
            </w:r>
          </w:p>
        </w:tc>
      </w:tr>
      <w:tr w:rsidR="00136E16" w:rsidRPr="00D849F7" w:rsidTr="003A3C01">
        <w:trPr>
          <w:gridAfter w:val="1"/>
          <w:wAfter w:w="20" w:type="dxa"/>
          <w:trHeight w:val="308"/>
          <w:jc w:val="center"/>
        </w:trPr>
        <w:tc>
          <w:tcPr>
            <w:tcW w:w="744" w:type="dxa"/>
          </w:tcPr>
          <w:p w:rsidR="00136E16" w:rsidRPr="00D849F7" w:rsidRDefault="00136E16" w:rsidP="00136E16">
            <w:pPr>
              <w:pStyle w:val="ConsPlusNormal"/>
              <w:spacing w:line="276" w:lineRule="auto"/>
              <w:ind w:right="-57"/>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57" w:type="dxa"/>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79" w:type="dxa"/>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8" w:type="dxa"/>
            <w:gridSpan w:val="2"/>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75" w:type="dxa"/>
            <w:gridSpan w:val="2"/>
          </w:tcPr>
          <w:p w:rsidR="00136E16" w:rsidRPr="00D849F7" w:rsidRDefault="00136E16" w:rsidP="00136E1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36E16" w:rsidRPr="00D849F7" w:rsidTr="003A3C01">
        <w:trPr>
          <w:gridAfter w:val="1"/>
          <w:wAfter w:w="20" w:type="dxa"/>
          <w:trHeight w:val="308"/>
          <w:jc w:val="center"/>
        </w:trPr>
        <w:tc>
          <w:tcPr>
            <w:tcW w:w="744" w:type="dxa"/>
          </w:tcPr>
          <w:p w:rsidR="00136E16" w:rsidRDefault="00136E16" w:rsidP="00136E16">
            <w:pPr>
              <w:pStyle w:val="ConsPlusNormal"/>
              <w:spacing w:line="276" w:lineRule="auto"/>
              <w:ind w:right="-57"/>
              <w:jc w:val="center"/>
              <w:rPr>
                <w:rFonts w:ascii="Times New Roman" w:hAnsi="Times New Roman" w:cs="Times New Roman"/>
                <w:sz w:val="24"/>
                <w:szCs w:val="24"/>
              </w:rPr>
            </w:pPr>
          </w:p>
        </w:tc>
        <w:tc>
          <w:tcPr>
            <w:tcW w:w="1957" w:type="dxa"/>
          </w:tcPr>
          <w:p w:rsidR="00136E16" w:rsidRDefault="00136E16" w:rsidP="00136E16">
            <w:pPr>
              <w:pStyle w:val="ConsPlusNormal"/>
              <w:spacing w:line="276" w:lineRule="auto"/>
              <w:jc w:val="center"/>
              <w:rPr>
                <w:rFonts w:ascii="Times New Roman" w:hAnsi="Times New Roman" w:cs="Times New Roman"/>
                <w:sz w:val="24"/>
                <w:szCs w:val="24"/>
              </w:rPr>
            </w:pPr>
          </w:p>
        </w:tc>
        <w:tc>
          <w:tcPr>
            <w:tcW w:w="2479" w:type="dxa"/>
          </w:tcPr>
          <w:p w:rsidR="00136E16" w:rsidRPr="00D849F7" w:rsidRDefault="00136E16" w:rsidP="00136E1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всероссийских, межрегиональных, областных форумах, фестивалях, школах</w:t>
            </w:r>
          </w:p>
          <w:p w:rsidR="00136E16" w:rsidRDefault="00136E16" w:rsidP="00A4134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актива. Продвижение и поощрение </w:t>
            </w:r>
            <w:proofErr w:type="spellStart"/>
            <w:proofErr w:type="gramStart"/>
            <w:r w:rsidRPr="00D849F7">
              <w:rPr>
                <w:rFonts w:ascii="Times New Roman" w:hAnsi="Times New Roman" w:cs="Times New Roman"/>
                <w:sz w:val="24"/>
                <w:szCs w:val="24"/>
              </w:rPr>
              <w:t>талант</w:t>
            </w:r>
            <w:r w:rsidR="00A4134C">
              <w:rPr>
                <w:rFonts w:ascii="Times New Roman" w:hAnsi="Times New Roman" w:cs="Times New Roman"/>
                <w:sz w:val="24"/>
                <w:szCs w:val="24"/>
              </w:rPr>
              <w:t>-</w:t>
            </w:r>
            <w:r w:rsidRPr="00D849F7">
              <w:rPr>
                <w:rFonts w:ascii="Times New Roman" w:hAnsi="Times New Roman" w:cs="Times New Roman"/>
                <w:sz w:val="24"/>
                <w:szCs w:val="24"/>
              </w:rPr>
              <w:t>ливой</w:t>
            </w:r>
            <w:proofErr w:type="spellEnd"/>
            <w:proofErr w:type="gramEnd"/>
            <w:r w:rsidRPr="00D849F7">
              <w:rPr>
                <w:rFonts w:ascii="Times New Roman" w:hAnsi="Times New Roman" w:cs="Times New Roman"/>
                <w:sz w:val="24"/>
                <w:szCs w:val="24"/>
              </w:rPr>
              <w:t xml:space="preserve">, инициативной и спортивной молодежи. Оплата работы медицинской бригады. Оплата </w:t>
            </w:r>
            <w:r w:rsidR="00A4134C">
              <w:rPr>
                <w:rFonts w:ascii="Times New Roman" w:hAnsi="Times New Roman" w:cs="Times New Roman"/>
                <w:sz w:val="24"/>
                <w:szCs w:val="24"/>
              </w:rPr>
              <w:t>о</w:t>
            </w:r>
            <w:r w:rsidRPr="00D849F7">
              <w:rPr>
                <w:rFonts w:ascii="Times New Roman" w:hAnsi="Times New Roman" w:cs="Times New Roman"/>
                <w:sz w:val="24"/>
                <w:szCs w:val="24"/>
              </w:rPr>
              <w:t>рганизационных и страховых взносов.</w:t>
            </w:r>
          </w:p>
        </w:tc>
        <w:tc>
          <w:tcPr>
            <w:tcW w:w="2098" w:type="dxa"/>
            <w:gridSpan w:val="2"/>
          </w:tcPr>
          <w:p w:rsidR="00136E16" w:rsidRDefault="00136E16" w:rsidP="00136E16">
            <w:pPr>
              <w:pStyle w:val="ConsPlusNormal"/>
              <w:spacing w:line="276" w:lineRule="auto"/>
              <w:jc w:val="center"/>
              <w:rPr>
                <w:rFonts w:ascii="Times New Roman" w:hAnsi="Times New Roman" w:cs="Times New Roman"/>
                <w:sz w:val="24"/>
                <w:szCs w:val="24"/>
              </w:rPr>
            </w:pPr>
          </w:p>
        </w:tc>
        <w:tc>
          <w:tcPr>
            <w:tcW w:w="2575" w:type="dxa"/>
            <w:gridSpan w:val="2"/>
          </w:tcPr>
          <w:p w:rsidR="00136E16" w:rsidRDefault="00136E16" w:rsidP="00136E16">
            <w:pPr>
              <w:pStyle w:val="ConsPlusNormal"/>
              <w:spacing w:line="276" w:lineRule="auto"/>
              <w:jc w:val="center"/>
              <w:rPr>
                <w:rFonts w:ascii="Times New Roman" w:hAnsi="Times New Roman" w:cs="Times New Roman"/>
                <w:sz w:val="24"/>
                <w:szCs w:val="24"/>
              </w:rPr>
            </w:pPr>
          </w:p>
        </w:tc>
      </w:tr>
      <w:tr w:rsidR="00BF45C8" w:rsidRPr="00D849F7" w:rsidTr="003A3C01">
        <w:trPr>
          <w:gridAfter w:val="1"/>
          <w:wAfter w:w="20" w:type="dxa"/>
          <w:trHeight w:val="308"/>
          <w:jc w:val="center"/>
        </w:trPr>
        <w:tc>
          <w:tcPr>
            <w:tcW w:w="744" w:type="dxa"/>
          </w:tcPr>
          <w:p w:rsidR="00BF45C8" w:rsidRDefault="00BF45C8" w:rsidP="00BF45C8">
            <w:pPr>
              <w:pStyle w:val="ConsPlusNormal"/>
              <w:spacing w:line="276" w:lineRule="auto"/>
              <w:ind w:right="-57"/>
              <w:jc w:val="center"/>
              <w:rPr>
                <w:rFonts w:ascii="Times New Roman" w:hAnsi="Times New Roman" w:cs="Times New Roman"/>
                <w:sz w:val="24"/>
                <w:szCs w:val="24"/>
              </w:rPr>
            </w:pPr>
            <w:r w:rsidRPr="00D849F7">
              <w:rPr>
                <w:rFonts w:ascii="Times New Roman" w:hAnsi="Times New Roman" w:cs="Times New Roman"/>
                <w:sz w:val="24"/>
                <w:szCs w:val="24"/>
              </w:rPr>
              <w:t>1.2.</w:t>
            </w: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Default="00BF45C8" w:rsidP="00BF45C8">
            <w:pPr>
              <w:pStyle w:val="ConsPlusNormal"/>
              <w:spacing w:line="276" w:lineRule="auto"/>
              <w:ind w:right="-57"/>
              <w:jc w:val="center"/>
              <w:rPr>
                <w:rFonts w:ascii="Times New Roman" w:hAnsi="Times New Roman" w:cs="Times New Roman"/>
                <w:sz w:val="24"/>
                <w:szCs w:val="24"/>
              </w:rPr>
            </w:pPr>
          </w:p>
          <w:p w:rsidR="00BF45C8" w:rsidRPr="00081A10" w:rsidRDefault="00BF45C8" w:rsidP="00BF45C8">
            <w:pPr>
              <w:pStyle w:val="ConsPlusNormal"/>
              <w:spacing w:line="276" w:lineRule="auto"/>
              <w:ind w:right="-57"/>
              <w:rPr>
                <w:rFonts w:ascii="Times New Roman" w:hAnsi="Times New Roman" w:cs="Times New Roman"/>
                <w:sz w:val="24"/>
                <w:szCs w:val="24"/>
                <w:lang w:val="en-US"/>
              </w:rPr>
            </w:pPr>
          </w:p>
        </w:tc>
        <w:tc>
          <w:tcPr>
            <w:tcW w:w="1957" w:type="dxa"/>
          </w:tcPr>
          <w:p w:rsidR="00BF45C8" w:rsidRPr="00A64E9C" w:rsidRDefault="00BF45C8"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Основное мероприятие: «Организация условий для работы молодежных профильных </w:t>
            </w:r>
            <w:r w:rsidR="00A64E9C" w:rsidRPr="00081A10">
              <w:rPr>
                <w:rFonts w:ascii="Times New Roman" w:hAnsi="Times New Roman" w:cs="Times New Roman"/>
                <w:sz w:val="24"/>
                <w:szCs w:val="24"/>
              </w:rPr>
              <w:t>отрядов»</w:t>
            </w:r>
          </w:p>
        </w:tc>
        <w:tc>
          <w:tcPr>
            <w:tcW w:w="2479" w:type="dxa"/>
          </w:tcPr>
          <w:p w:rsidR="00BF45C8" w:rsidRPr="00A64E9C" w:rsidRDefault="00BF45C8"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Организация деятельности профильных трудовых отрядов (молодежных и подростковых отрядов), в том числе профессиональное </w:t>
            </w:r>
            <w:r w:rsidR="00A64E9C" w:rsidRPr="00081A10">
              <w:rPr>
                <w:rFonts w:ascii="Times New Roman" w:hAnsi="Times New Roman" w:cs="Times New Roman"/>
                <w:sz w:val="24"/>
                <w:szCs w:val="24"/>
              </w:rPr>
              <w:t>обучение членов трудовых молодежных отрядов, поддержка деятельности органов и учреждений молодежной сферы в организации трудовых отрядов.</w:t>
            </w:r>
          </w:p>
        </w:tc>
        <w:tc>
          <w:tcPr>
            <w:tcW w:w="2098" w:type="dxa"/>
            <w:gridSpan w:val="2"/>
          </w:tcPr>
          <w:p w:rsidR="00BF45C8" w:rsidRPr="00A64E9C" w:rsidRDefault="00BF45C8"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трудоустроенных молодых людей с привлечением средств областного бюджета от общего количества </w:t>
            </w:r>
            <w:r w:rsidR="00A64E9C" w:rsidRPr="00081A10">
              <w:rPr>
                <w:rFonts w:ascii="Times New Roman" w:hAnsi="Times New Roman" w:cs="Times New Roman"/>
                <w:sz w:val="24"/>
                <w:szCs w:val="24"/>
              </w:rPr>
              <w:t xml:space="preserve">бойцов молодежных трудовых бригад (в процентном соотношении).  </w:t>
            </w:r>
          </w:p>
        </w:tc>
        <w:tc>
          <w:tcPr>
            <w:tcW w:w="2575" w:type="dxa"/>
            <w:gridSpan w:val="2"/>
          </w:tcPr>
          <w:p w:rsidR="00BF45C8" w:rsidRPr="00D849F7" w:rsidRDefault="00BF45C8" w:rsidP="00BF45C8">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УВт</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Чт</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Чб</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x</w:t>
            </w:r>
            <w:proofErr w:type="spellEnd"/>
            <w:r w:rsidRPr="00D849F7">
              <w:rPr>
                <w:rFonts w:ascii="Times New Roman" w:hAnsi="Times New Roman" w:cs="Times New Roman"/>
                <w:sz w:val="24"/>
                <w:szCs w:val="24"/>
              </w:rPr>
              <w:t xml:space="preserve"> 100,</w:t>
            </w:r>
          </w:p>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где: </w:t>
            </w:r>
            <w:proofErr w:type="spellStart"/>
            <w:r w:rsidRPr="00D849F7">
              <w:rPr>
                <w:rFonts w:ascii="Times New Roman" w:hAnsi="Times New Roman" w:cs="Times New Roman"/>
                <w:sz w:val="24"/>
                <w:szCs w:val="24"/>
              </w:rPr>
              <w:t>УВт</w:t>
            </w:r>
            <w:proofErr w:type="spellEnd"/>
            <w:r w:rsidRPr="00D849F7">
              <w:rPr>
                <w:rFonts w:ascii="Times New Roman" w:hAnsi="Times New Roman" w:cs="Times New Roman"/>
                <w:sz w:val="24"/>
                <w:szCs w:val="24"/>
              </w:rPr>
              <w:t xml:space="preserve"> - удельный вес</w:t>
            </w:r>
          </w:p>
          <w:p w:rsidR="00BF45C8" w:rsidRPr="00D849F7" w:rsidRDefault="00BF45C8" w:rsidP="00BF45C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трудоустроенных молодых людей с привлечением средств областного бюджета;</w:t>
            </w:r>
          </w:p>
          <w:p w:rsidR="00A64E9C" w:rsidRPr="00081A10" w:rsidRDefault="00BF45C8" w:rsidP="00A64E9C">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Чт</w:t>
            </w:r>
            <w:proofErr w:type="spellEnd"/>
            <w:r w:rsidRPr="00D849F7">
              <w:rPr>
                <w:rFonts w:ascii="Times New Roman" w:hAnsi="Times New Roman" w:cs="Times New Roman"/>
                <w:sz w:val="24"/>
                <w:szCs w:val="24"/>
              </w:rPr>
              <w:t xml:space="preserve"> - численность </w:t>
            </w:r>
            <w:r w:rsidR="00A64E9C" w:rsidRPr="00081A10">
              <w:rPr>
                <w:rFonts w:ascii="Times New Roman" w:hAnsi="Times New Roman" w:cs="Times New Roman"/>
                <w:sz w:val="24"/>
                <w:szCs w:val="24"/>
              </w:rPr>
              <w:t>трудоустроенных молодых людей с привлечением средств областного бюджета;</w:t>
            </w:r>
          </w:p>
          <w:p w:rsidR="00BF45C8" w:rsidRPr="00D849F7" w:rsidRDefault="00A64E9C" w:rsidP="00A64E9C">
            <w:pPr>
              <w:pStyle w:val="ConsPlusNormal"/>
              <w:spacing w:line="276" w:lineRule="auto"/>
              <w:rPr>
                <w:rFonts w:ascii="Times New Roman" w:hAnsi="Times New Roman" w:cs="Times New Roman"/>
                <w:sz w:val="24"/>
                <w:szCs w:val="24"/>
              </w:rPr>
            </w:pPr>
            <w:proofErr w:type="spellStart"/>
            <w:r w:rsidRPr="00081A10">
              <w:rPr>
                <w:rFonts w:ascii="Times New Roman" w:hAnsi="Times New Roman" w:cs="Times New Roman"/>
                <w:sz w:val="24"/>
                <w:szCs w:val="24"/>
              </w:rPr>
              <w:t>Чб</w:t>
            </w:r>
            <w:proofErr w:type="spellEnd"/>
            <w:r w:rsidRPr="00081A10">
              <w:rPr>
                <w:rFonts w:ascii="Times New Roman" w:hAnsi="Times New Roman" w:cs="Times New Roman"/>
                <w:sz w:val="24"/>
                <w:szCs w:val="24"/>
              </w:rPr>
              <w:t xml:space="preserve"> - общее количество бойцов молодежных трудовых бригад.</w:t>
            </w:r>
          </w:p>
        </w:tc>
      </w:tr>
      <w:tr w:rsidR="00A64E9C" w:rsidRPr="00D849F7" w:rsidTr="003A3C01">
        <w:trPr>
          <w:gridAfter w:val="1"/>
          <w:wAfter w:w="20" w:type="dxa"/>
          <w:trHeight w:val="308"/>
          <w:jc w:val="center"/>
        </w:trPr>
        <w:tc>
          <w:tcPr>
            <w:tcW w:w="744" w:type="dxa"/>
          </w:tcPr>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1.2.1.</w:t>
            </w:r>
          </w:p>
          <w:p w:rsidR="00A64E9C" w:rsidRPr="00D849F7" w:rsidRDefault="00A64E9C" w:rsidP="00A64E9C">
            <w:pPr>
              <w:pStyle w:val="ConsPlusNormal"/>
              <w:spacing w:line="276" w:lineRule="auto"/>
              <w:jc w:val="center"/>
              <w:rPr>
                <w:rFonts w:ascii="Times New Roman" w:hAnsi="Times New Roman" w:cs="Times New Roman"/>
                <w:sz w:val="24"/>
                <w:szCs w:val="24"/>
              </w:rPr>
            </w:pPr>
          </w:p>
        </w:tc>
        <w:tc>
          <w:tcPr>
            <w:tcW w:w="1957" w:type="dxa"/>
          </w:tcPr>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«Реализация мер в области государственной молодежной </w:t>
            </w:r>
          </w:p>
          <w:p w:rsidR="00A64E9C" w:rsidRPr="00D849F7" w:rsidRDefault="00A64E9C" w:rsidP="00A64E9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политики»</w:t>
            </w:r>
          </w:p>
        </w:tc>
        <w:tc>
          <w:tcPr>
            <w:tcW w:w="2479" w:type="dxa"/>
          </w:tcPr>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 xml:space="preserve">Организация деятельности профильных трудовых отрядов (молодежных, подростковых и иных </w:t>
            </w:r>
          </w:p>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 xml:space="preserve">профильных отрядов), в том числе профессиональное обучение членов трудовых молодежных </w:t>
            </w:r>
          </w:p>
        </w:tc>
        <w:tc>
          <w:tcPr>
            <w:tcW w:w="2098" w:type="dxa"/>
            <w:gridSpan w:val="2"/>
          </w:tcPr>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Удельный вес трудоустроенных молодых людей с привлечением средств областного</w:t>
            </w:r>
          </w:p>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бюджета от общего количества бойцов молодежных трудовых бригад (в процентном соотношении).</w:t>
            </w:r>
          </w:p>
        </w:tc>
        <w:tc>
          <w:tcPr>
            <w:tcW w:w="2575" w:type="dxa"/>
            <w:gridSpan w:val="2"/>
          </w:tcPr>
          <w:p w:rsidR="00A64E9C" w:rsidRPr="00A62B15" w:rsidRDefault="00A64E9C" w:rsidP="00A64E9C">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УВт</w:t>
            </w:r>
            <w:proofErr w:type="spellEnd"/>
            <w:r w:rsidRPr="00A62B15">
              <w:rPr>
                <w:rFonts w:ascii="Times New Roman" w:hAnsi="Times New Roman" w:cs="Times New Roman"/>
                <w:sz w:val="23"/>
                <w:szCs w:val="23"/>
              </w:rPr>
              <w:t xml:space="preserve"> = </w:t>
            </w:r>
            <w:proofErr w:type="spellStart"/>
            <w:r w:rsidRPr="00A62B15">
              <w:rPr>
                <w:rFonts w:ascii="Times New Roman" w:hAnsi="Times New Roman" w:cs="Times New Roman"/>
                <w:sz w:val="23"/>
                <w:szCs w:val="23"/>
              </w:rPr>
              <w:t>Чт</w:t>
            </w:r>
            <w:proofErr w:type="spellEnd"/>
            <w:r w:rsidRPr="00A62B15">
              <w:rPr>
                <w:rFonts w:ascii="Times New Roman" w:hAnsi="Times New Roman" w:cs="Times New Roman"/>
                <w:sz w:val="23"/>
                <w:szCs w:val="23"/>
              </w:rPr>
              <w:t xml:space="preserve"> / </w:t>
            </w:r>
            <w:proofErr w:type="spellStart"/>
            <w:r w:rsidRPr="00A62B15">
              <w:rPr>
                <w:rFonts w:ascii="Times New Roman" w:hAnsi="Times New Roman" w:cs="Times New Roman"/>
                <w:sz w:val="23"/>
                <w:szCs w:val="23"/>
              </w:rPr>
              <w:t>Чб</w:t>
            </w:r>
            <w:proofErr w:type="spellEnd"/>
            <w:r w:rsidRPr="00A62B15">
              <w:rPr>
                <w:rFonts w:ascii="Times New Roman" w:hAnsi="Times New Roman" w:cs="Times New Roman"/>
                <w:sz w:val="23"/>
                <w:szCs w:val="23"/>
              </w:rPr>
              <w:t xml:space="preserve"> </w:t>
            </w:r>
            <w:proofErr w:type="spellStart"/>
            <w:r w:rsidRPr="00A62B15">
              <w:rPr>
                <w:rFonts w:ascii="Times New Roman" w:hAnsi="Times New Roman" w:cs="Times New Roman"/>
                <w:sz w:val="23"/>
                <w:szCs w:val="23"/>
              </w:rPr>
              <w:t>x</w:t>
            </w:r>
            <w:proofErr w:type="spellEnd"/>
            <w:r w:rsidRPr="00A62B15">
              <w:rPr>
                <w:rFonts w:ascii="Times New Roman" w:hAnsi="Times New Roman" w:cs="Times New Roman"/>
                <w:sz w:val="23"/>
                <w:szCs w:val="23"/>
              </w:rPr>
              <w:t xml:space="preserve"> 100,</w:t>
            </w:r>
          </w:p>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где:</w:t>
            </w:r>
          </w:p>
          <w:p w:rsidR="00A64E9C" w:rsidRPr="00A62B15" w:rsidRDefault="00A64E9C" w:rsidP="00A64E9C">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УВт</w:t>
            </w:r>
            <w:proofErr w:type="spellEnd"/>
            <w:r w:rsidRPr="00A62B15">
              <w:rPr>
                <w:rFonts w:ascii="Times New Roman" w:hAnsi="Times New Roman" w:cs="Times New Roman"/>
                <w:sz w:val="23"/>
                <w:szCs w:val="23"/>
              </w:rPr>
              <w:t xml:space="preserve"> - удельный вес</w:t>
            </w:r>
          </w:p>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трудоустроенных молодых людей с</w:t>
            </w:r>
          </w:p>
          <w:p w:rsidR="00A64E9C" w:rsidRPr="00A62B15" w:rsidRDefault="00A64E9C"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привлечением средств областного бюджета;</w:t>
            </w:r>
          </w:p>
          <w:p w:rsidR="00A64E9C" w:rsidRPr="00A62B15" w:rsidRDefault="00A64E9C" w:rsidP="00A64E9C">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Чт</w:t>
            </w:r>
            <w:proofErr w:type="spellEnd"/>
            <w:r w:rsidRPr="00A62B15">
              <w:rPr>
                <w:rFonts w:ascii="Times New Roman" w:hAnsi="Times New Roman" w:cs="Times New Roman"/>
                <w:sz w:val="23"/>
                <w:szCs w:val="23"/>
              </w:rPr>
              <w:t xml:space="preserve"> - численность трудоустроенных молодых людей с </w:t>
            </w:r>
          </w:p>
        </w:tc>
      </w:tr>
      <w:tr w:rsidR="00A64E9C" w:rsidRPr="00D849F7" w:rsidTr="003A3C01">
        <w:trPr>
          <w:gridAfter w:val="1"/>
          <w:wAfter w:w="20" w:type="dxa"/>
          <w:trHeight w:val="243"/>
          <w:jc w:val="center"/>
        </w:trPr>
        <w:tc>
          <w:tcPr>
            <w:tcW w:w="744" w:type="dxa"/>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79" w:type="dxa"/>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8" w:type="dxa"/>
            <w:gridSpan w:val="2"/>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75" w:type="dxa"/>
            <w:gridSpan w:val="2"/>
          </w:tcPr>
          <w:p w:rsidR="00A64E9C" w:rsidRPr="00D849F7" w:rsidRDefault="00A64E9C" w:rsidP="00A64E9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64E9C" w:rsidRPr="00D849F7" w:rsidTr="003A3C01">
        <w:trPr>
          <w:gridAfter w:val="1"/>
          <w:wAfter w:w="20" w:type="dxa"/>
          <w:trHeight w:val="243"/>
          <w:jc w:val="center"/>
        </w:trPr>
        <w:tc>
          <w:tcPr>
            <w:tcW w:w="744" w:type="dxa"/>
          </w:tcPr>
          <w:p w:rsidR="00A64E9C" w:rsidRDefault="00A64E9C" w:rsidP="00A64E9C">
            <w:pPr>
              <w:pStyle w:val="ConsPlusNormal"/>
              <w:spacing w:line="276" w:lineRule="auto"/>
              <w:jc w:val="center"/>
              <w:rPr>
                <w:rFonts w:ascii="Times New Roman" w:hAnsi="Times New Roman" w:cs="Times New Roman"/>
                <w:sz w:val="24"/>
                <w:szCs w:val="24"/>
              </w:rPr>
            </w:pPr>
          </w:p>
        </w:tc>
        <w:tc>
          <w:tcPr>
            <w:tcW w:w="1957" w:type="dxa"/>
          </w:tcPr>
          <w:p w:rsidR="00A64E9C" w:rsidRDefault="00A64E9C" w:rsidP="00A64E9C">
            <w:pPr>
              <w:pStyle w:val="ConsPlusNormal"/>
              <w:spacing w:line="276" w:lineRule="auto"/>
              <w:jc w:val="center"/>
              <w:rPr>
                <w:rFonts w:ascii="Times New Roman" w:hAnsi="Times New Roman" w:cs="Times New Roman"/>
                <w:sz w:val="24"/>
                <w:szCs w:val="24"/>
              </w:rPr>
            </w:pPr>
          </w:p>
        </w:tc>
        <w:tc>
          <w:tcPr>
            <w:tcW w:w="2479" w:type="dxa"/>
          </w:tcPr>
          <w:p w:rsidR="00A64E9C" w:rsidRDefault="00A23CA7" w:rsidP="00A64E9C">
            <w:pPr>
              <w:pStyle w:val="ConsPlusNormal"/>
              <w:spacing w:line="276" w:lineRule="auto"/>
              <w:rPr>
                <w:rFonts w:ascii="Times New Roman" w:hAnsi="Times New Roman" w:cs="Times New Roman"/>
                <w:sz w:val="24"/>
                <w:szCs w:val="24"/>
              </w:rPr>
            </w:pPr>
            <w:r w:rsidRPr="00A62B15">
              <w:rPr>
                <w:rFonts w:ascii="Times New Roman" w:hAnsi="Times New Roman" w:cs="Times New Roman"/>
                <w:sz w:val="23"/>
                <w:szCs w:val="23"/>
              </w:rPr>
              <w:t xml:space="preserve">отрядов, поддержка деятельности органов </w:t>
            </w:r>
            <w:r w:rsidR="00A64E9C" w:rsidRPr="00D849F7">
              <w:rPr>
                <w:rFonts w:ascii="Times New Roman" w:hAnsi="Times New Roman" w:cs="Times New Roman"/>
                <w:sz w:val="24"/>
                <w:szCs w:val="24"/>
              </w:rPr>
              <w:t>и учреждений молодежной сферы в организации трудовых отрядов.</w:t>
            </w:r>
          </w:p>
        </w:tc>
        <w:tc>
          <w:tcPr>
            <w:tcW w:w="2098" w:type="dxa"/>
            <w:gridSpan w:val="2"/>
          </w:tcPr>
          <w:p w:rsidR="00A64E9C" w:rsidRDefault="00A64E9C" w:rsidP="00A64E9C">
            <w:pPr>
              <w:pStyle w:val="ConsPlusNormal"/>
              <w:spacing w:line="276" w:lineRule="auto"/>
              <w:jc w:val="center"/>
              <w:rPr>
                <w:rFonts w:ascii="Times New Roman" w:hAnsi="Times New Roman" w:cs="Times New Roman"/>
                <w:sz w:val="24"/>
                <w:szCs w:val="24"/>
              </w:rPr>
            </w:pPr>
          </w:p>
        </w:tc>
        <w:tc>
          <w:tcPr>
            <w:tcW w:w="2575" w:type="dxa"/>
            <w:gridSpan w:val="2"/>
          </w:tcPr>
          <w:p w:rsidR="00A23CA7" w:rsidRDefault="00A23CA7" w:rsidP="00A64E9C">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привлечением средств областного бюджета;</w:t>
            </w:r>
            <w:r>
              <w:rPr>
                <w:rFonts w:ascii="Times New Roman" w:hAnsi="Times New Roman" w:cs="Times New Roman"/>
                <w:sz w:val="23"/>
                <w:szCs w:val="23"/>
              </w:rPr>
              <w:t xml:space="preserve"> </w:t>
            </w:r>
          </w:p>
          <w:p w:rsidR="00A64E9C" w:rsidRDefault="00A64E9C" w:rsidP="00A64E9C">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Чб</w:t>
            </w:r>
            <w:proofErr w:type="spellEnd"/>
            <w:r w:rsidRPr="00D849F7">
              <w:rPr>
                <w:rFonts w:ascii="Times New Roman" w:hAnsi="Times New Roman" w:cs="Times New Roman"/>
                <w:sz w:val="24"/>
                <w:szCs w:val="24"/>
              </w:rPr>
              <w:t xml:space="preserve"> - общее количество бойцов молодежных трудовых бригад.</w:t>
            </w:r>
          </w:p>
        </w:tc>
      </w:tr>
      <w:tr w:rsidR="00314BE8" w:rsidRPr="00D849F7" w:rsidTr="003A3C01">
        <w:trPr>
          <w:gridAfter w:val="1"/>
          <w:wAfter w:w="20" w:type="dxa"/>
          <w:trHeight w:val="243"/>
          <w:jc w:val="center"/>
        </w:trPr>
        <w:tc>
          <w:tcPr>
            <w:tcW w:w="744" w:type="dxa"/>
          </w:tcPr>
          <w:p w:rsidR="00314BE8" w:rsidRPr="00D849F7" w:rsidRDefault="0060771C" w:rsidP="00314BE8">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314BE8" w:rsidRPr="00D849F7">
              <w:rPr>
                <w:rFonts w:ascii="Times New Roman" w:hAnsi="Times New Roman" w:cs="Times New Roman"/>
                <w:sz w:val="24"/>
                <w:szCs w:val="24"/>
              </w:rPr>
              <w:t>.</w:t>
            </w:r>
          </w:p>
        </w:tc>
        <w:tc>
          <w:tcPr>
            <w:tcW w:w="9109" w:type="dxa"/>
            <w:gridSpan w:val="6"/>
          </w:tcPr>
          <w:p w:rsidR="00314BE8" w:rsidRPr="00D849F7" w:rsidRDefault="00314BE8" w:rsidP="00314BE8">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Цель: - создание условий для укрепления здоровья населения путем приобщения различных слоев общества к регулярным занятиям физической культурой и спортом, популяризация и поддержка массового спорта, поддержка и развитие спорта высших достижений, реализация Всероссийского </w:t>
            </w:r>
            <w:proofErr w:type="spellStart"/>
            <w:r w:rsidRPr="00D849F7">
              <w:rPr>
                <w:rFonts w:ascii="Times New Roman" w:hAnsi="Times New Roman" w:cs="Times New Roman"/>
                <w:sz w:val="24"/>
                <w:szCs w:val="24"/>
              </w:rPr>
              <w:t>физкультурно</w:t>
            </w:r>
            <w:proofErr w:type="spellEnd"/>
            <w:r w:rsidRPr="00D849F7">
              <w:rPr>
                <w:rFonts w:ascii="Times New Roman" w:hAnsi="Times New Roman" w:cs="Times New Roman"/>
                <w:sz w:val="24"/>
                <w:szCs w:val="24"/>
              </w:rPr>
              <w:t xml:space="preserve"> – спортивного комплекса «Готов к труду и обороне» (далее - ВФСК «ГТО») в Новокузнецком муниципальном районе (далее - район).</w:t>
            </w:r>
          </w:p>
        </w:tc>
      </w:tr>
      <w:tr w:rsidR="00314BE8" w:rsidRPr="00D849F7" w:rsidTr="003A3C01">
        <w:trPr>
          <w:gridAfter w:val="1"/>
          <w:wAfter w:w="20" w:type="dxa"/>
          <w:trHeight w:val="243"/>
          <w:jc w:val="center"/>
        </w:trPr>
        <w:tc>
          <w:tcPr>
            <w:tcW w:w="744" w:type="dxa"/>
          </w:tcPr>
          <w:p w:rsidR="00314BE8" w:rsidRPr="00D849F7" w:rsidRDefault="0060771C" w:rsidP="00314BE8">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314BE8" w:rsidRPr="00D849F7">
              <w:rPr>
                <w:rFonts w:ascii="Times New Roman" w:hAnsi="Times New Roman" w:cs="Times New Roman"/>
                <w:sz w:val="24"/>
                <w:szCs w:val="24"/>
              </w:rPr>
              <w:t>.</w:t>
            </w:r>
          </w:p>
        </w:tc>
        <w:tc>
          <w:tcPr>
            <w:tcW w:w="9109" w:type="dxa"/>
            <w:gridSpan w:val="6"/>
          </w:tcPr>
          <w:p w:rsidR="00314BE8" w:rsidRPr="00D849F7" w:rsidRDefault="00314BE8" w:rsidP="00BC49C6">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 xml:space="preserve">Задачи: </w:t>
            </w:r>
            <w:r w:rsidR="001857AD">
              <w:rPr>
                <w:rFonts w:ascii="Times New Roman" w:hAnsi="Times New Roman" w:cs="Times New Roman"/>
                <w:sz w:val="24"/>
                <w:szCs w:val="24"/>
              </w:rPr>
              <w:t xml:space="preserve">для реализации мероприятий региональных проектов: </w:t>
            </w:r>
            <w:proofErr w:type="gramStart"/>
            <w:r w:rsidR="001857AD">
              <w:rPr>
                <w:rFonts w:ascii="Times New Roman" w:hAnsi="Times New Roman" w:cs="Times New Roman"/>
                <w:sz w:val="24"/>
                <w:szCs w:val="24"/>
              </w:rPr>
              <w:t xml:space="preserve">«Формирование системы мотивации граждан к здоровому образу жизни, включая здоровое питание и отказ от вредных привычек», «Спорт – норма жизни» </w:t>
            </w:r>
            <w:r w:rsidR="00BC49C6" w:rsidRPr="00D849F7">
              <w:rPr>
                <w:rFonts w:ascii="Times New Roman" w:hAnsi="Times New Roman" w:cs="Times New Roman"/>
                <w:sz w:val="24"/>
                <w:szCs w:val="24"/>
              </w:rPr>
              <w:t>- повыш</w:t>
            </w:r>
            <w:r w:rsidR="00BC49C6">
              <w:rPr>
                <w:rFonts w:ascii="Times New Roman" w:hAnsi="Times New Roman" w:cs="Times New Roman"/>
                <w:sz w:val="24"/>
                <w:szCs w:val="24"/>
              </w:rPr>
              <w:t>ать</w:t>
            </w:r>
            <w:r w:rsidR="00BC49C6" w:rsidRPr="00D849F7">
              <w:rPr>
                <w:rFonts w:ascii="Times New Roman" w:hAnsi="Times New Roman" w:cs="Times New Roman"/>
                <w:sz w:val="24"/>
                <w:szCs w:val="24"/>
              </w:rPr>
              <w:t xml:space="preserve"> интерес населения района к занятиям физической культурой и спортом; - совершенствова</w:t>
            </w:r>
            <w:r w:rsidR="00BC49C6">
              <w:rPr>
                <w:rFonts w:ascii="Times New Roman" w:hAnsi="Times New Roman" w:cs="Times New Roman"/>
                <w:sz w:val="24"/>
                <w:szCs w:val="24"/>
              </w:rPr>
              <w:t>ть</w:t>
            </w:r>
            <w:r w:rsidR="00BC49C6" w:rsidRPr="00D849F7">
              <w:rPr>
                <w:rFonts w:ascii="Times New Roman" w:hAnsi="Times New Roman" w:cs="Times New Roman"/>
                <w:sz w:val="24"/>
                <w:szCs w:val="24"/>
              </w:rPr>
              <w:t xml:space="preserve"> материально-техническ</w:t>
            </w:r>
            <w:r w:rsidR="00BC49C6">
              <w:rPr>
                <w:rFonts w:ascii="Times New Roman" w:hAnsi="Times New Roman" w:cs="Times New Roman"/>
                <w:sz w:val="24"/>
                <w:szCs w:val="24"/>
              </w:rPr>
              <w:t>ую</w:t>
            </w:r>
            <w:r w:rsidR="00BC49C6" w:rsidRPr="00D849F7">
              <w:rPr>
                <w:rFonts w:ascii="Times New Roman" w:hAnsi="Times New Roman" w:cs="Times New Roman"/>
                <w:sz w:val="24"/>
                <w:szCs w:val="24"/>
              </w:rPr>
              <w:t xml:space="preserve"> и финансов</w:t>
            </w:r>
            <w:r w:rsidR="00BC49C6">
              <w:rPr>
                <w:rFonts w:ascii="Times New Roman" w:hAnsi="Times New Roman" w:cs="Times New Roman"/>
                <w:sz w:val="24"/>
                <w:szCs w:val="24"/>
              </w:rPr>
              <w:t>ую</w:t>
            </w:r>
            <w:r w:rsidR="00BC49C6" w:rsidRPr="00D849F7">
              <w:rPr>
                <w:rFonts w:ascii="Times New Roman" w:hAnsi="Times New Roman" w:cs="Times New Roman"/>
                <w:sz w:val="24"/>
                <w:szCs w:val="24"/>
              </w:rPr>
              <w:t xml:space="preserve"> базы учреждений физической культуры и спорта района;</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формирова</w:t>
            </w:r>
            <w:r w:rsidR="00BC49C6">
              <w:rPr>
                <w:rFonts w:ascii="Times New Roman" w:hAnsi="Times New Roman" w:cs="Times New Roman"/>
                <w:sz w:val="24"/>
                <w:szCs w:val="24"/>
              </w:rPr>
              <w:t>ть</w:t>
            </w:r>
            <w:r w:rsidR="00BC49C6" w:rsidRPr="00D849F7">
              <w:rPr>
                <w:rFonts w:ascii="Times New Roman" w:hAnsi="Times New Roman" w:cs="Times New Roman"/>
                <w:sz w:val="24"/>
                <w:szCs w:val="24"/>
              </w:rPr>
              <w:t xml:space="preserve"> здоров</w:t>
            </w:r>
            <w:r w:rsidR="00BC49C6">
              <w:rPr>
                <w:rFonts w:ascii="Times New Roman" w:hAnsi="Times New Roman" w:cs="Times New Roman"/>
                <w:sz w:val="24"/>
                <w:szCs w:val="24"/>
              </w:rPr>
              <w:t>ый</w:t>
            </w:r>
            <w:r w:rsidR="00BC49C6" w:rsidRPr="00D849F7">
              <w:rPr>
                <w:rFonts w:ascii="Times New Roman" w:hAnsi="Times New Roman" w:cs="Times New Roman"/>
                <w:sz w:val="24"/>
                <w:szCs w:val="24"/>
              </w:rPr>
              <w:t xml:space="preserve"> образ жизни молодого </w:t>
            </w:r>
            <w:r w:rsidR="00BC49C6">
              <w:rPr>
                <w:rFonts w:ascii="Times New Roman" w:hAnsi="Times New Roman" w:cs="Times New Roman"/>
                <w:sz w:val="24"/>
                <w:szCs w:val="24"/>
              </w:rPr>
              <w:t>поколения (</w:t>
            </w:r>
            <w:r w:rsidR="00BC49C6" w:rsidRPr="00D849F7">
              <w:rPr>
                <w:rFonts w:ascii="Times New Roman" w:hAnsi="Times New Roman" w:cs="Times New Roman"/>
                <w:sz w:val="24"/>
                <w:szCs w:val="24"/>
              </w:rPr>
              <w:t>профилактика безнадзорности, подростковой преступности, наркомании и алкоголизма</w:t>
            </w:r>
            <w:r w:rsidR="00BC49C6">
              <w:rPr>
                <w:rFonts w:ascii="Times New Roman" w:hAnsi="Times New Roman" w:cs="Times New Roman"/>
                <w:sz w:val="24"/>
                <w:szCs w:val="24"/>
              </w:rPr>
              <w:t>)</w:t>
            </w:r>
            <w:r w:rsidR="00BC49C6" w:rsidRPr="00D849F7">
              <w:rPr>
                <w:rFonts w:ascii="Times New Roman" w:hAnsi="Times New Roman" w:cs="Times New Roman"/>
                <w:sz w:val="24"/>
                <w:szCs w:val="24"/>
              </w:rPr>
              <w:t>;</w:t>
            </w:r>
            <w:proofErr w:type="gramEnd"/>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xml:space="preserve">- </w:t>
            </w:r>
            <w:proofErr w:type="gramStart"/>
            <w:r w:rsidR="00BC49C6" w:rsidRPr="00D849F7">
              <w:rPr>
                <w:rFonts w:ascii="Times New Roman" w:hAnsi="Times New Roman" w:cs="Times New Roman"/>
                <w:sz w:val="24"/>
                <w:szCs w:val="24"/>
              </w:rPr>
              <w:t>созда</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услови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успешных выступлений спортсменов района на соревнованиях различного уровня;</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разви</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инфраструктур</w:t>
            </w:r>
            <w:r w:rsidR="00BC49C6">
              <w:rPr>
                <w:rFonts w:ascii="Times New Roman" w:hAnsi="Times New Roman" w:cs="Times New Roman"/>
                <w:sz w:val="24"/>
                <w:szCs w:val="24"/>
              </w:rPr>
              <w:t>у</w:t>
            </w:r>
            <w:r w:rsidR="00BC49C6" w:rsidRPr="00D849F7">
              <w:rPr>
                <w:rFonts w:ascii="Times New Roman" w:hAnsi="Times New Roman" w:cs="Times New Roman"/>
                <w:sz w:val="24"/>
                <w:szCs w:val="24"/>
              </w:rPr>
              <w:t xml:space="preserve"> физической культуры и спорта, созда</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услови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подготовки и совершенствования спортсменов и тренеров с учетом непрерывности процессов обучения и спортивной подготовки;</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созда</w:t>
            </w:r>
            <w:r w:rsidR="00BC49C6">
              <w:rPr>
                <w:rFonts w:ascii="Times New Roman" w:hAnsi="Times New Roman" w:cs="Times New Roman"/>
                <w:sz w:val="24"/>
                <w:szCs w:val="24"/>
              </w:rPr>
              <w:t>вать</w:t>
            </w:r>
            <w:r w:rsidR="00BC49C6" w:rsidRPr="00D849F7">
              <w:rPr>
                <w:rFonts w:ascii="Times New Roman" w:hAnsi="Times New Roman" w:cs="Times New Roman"/>
                <w:sz w:val="24"/>
                <w:szCs w:val="24"/>
              </w:rPr>
              <w:t xml:space="preserve"> услови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формирования, подготовки и сохранения спортивного резерва;</w:t>
            </w:r>
            <w:r w:rsidR="00BC49C6">
              <w:rPr>
                <w:rFonts w:ascii="Times New Roman" w:hAnsi="Times New Roman" w:cs="Times New Roman"/>
                <w:sz w:val="24"/>
                <w:szCs w:val="24"/>
              </w:rPr>
              <w:t xml:space="preserve"> </w:t>
            </w:r>
            <w:r w:rsidR="00BC49C6" w:rsidRPr="00D849F7">
              <w:rPr>
                <w:rFonts w:ascii="Times New Roman" w:hAnsi="Times New Roman" w:cs="Times New Roman"/>
                <w:sz w:val="24"/>
                <w:szCs w:val="24"/>
              </w:rPr>
              <w:t>- организ</w:t>
            </w:r>
            <w:r w:rsidR="00BC49C6">
              <w:rPr>
                <w:rFonts w:ascii="Times New Roman" w:hAnsi="Times New Roman" w:cs="Times New Roman"/>
                <w:sz w:val="24"/>
                <w:szCs w:val="24"/>
              </w:rPr>
              <w:t>овывать</w:t>
            </w:r>
            <w:r w:rsidR="00BC49C6" w:rsidRPr="00D849F7">
              <w:rPr>
                <w:rFonts w:ascii="Times New Roman" w:hAnsi="Times New Roman" w:cs="Times New Roman"/>
                <w:sz w:val="24"/>
                <w:szCs w:val="24"/>
              </w:rPr>
              <w:t xml:space="preserve"> мероприяти</w:t>
            </w:r>
            <w:r w:rsidR="00BC49C6">
              <w:rPr>
                <w:rFonts w:ascii="Times New Roman" w:hAnsi="Times New Roman" w:cs="Times New Roman"/>
                <w:sz w:val="24"/>
                <w:szCs w:val="24"/>
              </w:rPr>
              <w:t>я</w:t>
            </w:r>
            <w:r w:rsidR="00BC49C6" w:rsidRPr="00D849F7">
              <w:rPr>
                <w:rFonts w:ascii="Times New Roman" w:hAnsi="Times New Roman" w:cs="Times New Roman"/>
                <w:sz w:val="24"/>
                <w:szCs w:val="24"/>
              </w:rPr>
              <w:t xml:space="preserve"> для граждан с ограниченными возможностями здоровья.</w:t>
            </w:r>
            <w:proofErr w:type="gramEnd"/>
          </w:p>
        </w:tc>
      </w:tr>
      <w:tr w:rsidR="00A103DD" w:rsidRPr="00D849F7" w:rsidTr="003A3C01">
        <w:trPr>
          <w:gridAfter w:val="1"/>
          <w:wAfter w:w="20" w:type="dxa"/>
          <w:trHeight w:val="243"/>
          <w:jc w:val="center"/>
        </w:trPr>
        <w:tc>
          <w:tcPr>
            <w:tcW w:w="744" w:type="dxa"/>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w:t>
            </w:r>
          </w:p>
        </w:tc>
        <w:tc>
          <w:tcPr>
            <w:tcW w:w="1957" w:type="dxa"/>
          </w:tcPr>
          <w:p w:rsidR="00A103DD" w:rsidRPr="00D849F7" w:rsidRDefault="00FB6D0C" w:rsidP="00A103DD">
            <w:pPr>
              <w:pStyle w:val="ConsPlusNormal"/>
              <w:spacing w:line="276" w:lineRule="auto"/>
              <w:rPr>
                <w:rFonts w:ascii="Times New Roman" w:hAnsi="Times New Roman" w:cs="Times New Roman"/>
                <w:sz w:val="24"/>
                <w:szCs w:val="24"/>
              </w:rPr>
            </w:pPr>
            <w:hyperlink w:anchor="P794" w:history="1">
              <w:r w:rsidR="00A103DD" w:rsidRPr="00D849F7">
                <w:rPr>
                  <w:rFonts w:ascii="Times New Roman" w:hAnsi="Times New Roman" w:cs="Times New Roman"/>
                  <w:sz w:val="24"/>
                  <w:szCs w:val="24"/>
                </w:rPr>
                <w:t>Подпрограмма</w:t>
              </w:r>
            </w:hyperlink>
            <w:r w:rsidR="00A103DD" w:rsidRPr="00D849F7">
              <w:rPr>
                <w:rFonts w:ascii="Times New Roman" w:hAnsi="Times New Roman" w:cs="Times New Roman"/>
                <w:sz w:val="24"/>
                <w:szCs w:val="24"/>
              </w:rPr>
              <w:t>:</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«Физическая культура и спорт»</w:t>
            </w:r>
          </w:p>
        </w:tc>
        <w:tc>
          <w:tcPr>
            <w:tcW w:w="2479" w:type="dxa"/>
          </w:tcPr>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комплекса мероприятий по развитию физической культуры и спорта на территории района.</w:t>
            </w:r>
          </w:p>
        </w:tc>
        <w:tc>
          <w:tcPr>
            <w:tcW w:w="2098" w:type="dxa"/>
            <w:gridSpan w:val="2"/>
          </w:tcPr>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(в процентном соотношении).</w:t>
            </w:r>
          </w:p>
        </w:tc>
        <w:tc>
          <w:tcPr>
            <w:tcW w:w="2575" w:type="dxa"/>
            <w:gridSpan w:val="2"/>
          </w:tcPr>
          <w:p w:rsidR="00A103DD" w:rsidRPr="00D849F7" w:rsidRDefault="00A103DD" w:rsidP="00A103DD">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Чн</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х</w:t>
            </w:r>
            <w:proofErr w:type="spellEnd"/>
            <w:r w:rsidRPr="00D849F7">
              <w:rPr>
                <w:rFonts w:ascii="Times New Roman" w:hAnsi="Times New Roman" w:cs="Times New Roman"/>
                <w:sz w:val="24"/>
                <w:szCs w:val="24"/>
              </w:rPr>
              <w:t xml:space="preserve"> 100,</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A103DD" w:rsidRPr="00D849F7" w:rsidRDefault="00A103DD" w:rsidP="00A103DD">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доля населения, систематически занимающегося физической культурой и спортом;</w:t>
            </w:r>
          </w:p>
          <w:p w:rsidR="00A103DD" w:rsidRPr="00D849F7" w:rsidRDefault="00A103DD" w:rsidP="00A103DD">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численность населения, систематически занимающегося </w:t>
            </w:r>
          </w:p>
          <w:p w:rsidR="00A103DD" w:rsidRPr="00D849F7" w:rsidRDefault="00A103DD" w:rsidP="00A103D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физической культурой и спортом в районе;</w:t>
            </w:r>
          </w:p>
          <w:p w:rsidR="00A103DD" w:rsidRPr="00D849F7" w:rsidRDefault="00A103DD" w:rsidP="00A103DD">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Чн</w:t>
            </w:r>
            <w:proofErr w:type="spellEnd"/>
            <w:r w:rsidRPr="00D849F7">
              <w:rPr>
                <w:rFonts w:ascii="Times New Roman" w:hAnsi="Times New Roman" w:cs="Times New Roman"/>
                <w:sz w:val="24"/>
                <w:szCs w:val="24"/>
              </w:rPr>
              <w:t xml:space="preserve"> - численность населения района.</w:t>
            </w:r>
          </w:p>
        </w:tc>
      </w:tr>
      <w:tr w:rsidR="00A103DD" w:rsidRPr="00D849F7" w:rsidTr="003A3C01">
        <w:trPr>
          <w:gridAfter w:val="1"/>
          <w:wAfter w:w="20" w:type="dxa"/>
          <w:trHeight w:val="243"/>
          <w:jc w:val="center"/>
        </w:trPr>
        <w:tc>
          <w:tcPr>
            <w:tcW w:w="744" w:type="dxa"/>
          </w:tcPr>
          <w:p w:rsidR="00A103DD" w:rsidRPr="00D849F7" w:rsidRDefault="00A103DD" w:rsidP="00E430F2">
            <w:pPr>
              <w:pStyle w:val="ConsPlusNormal"/>
              <w:spacing w:line="276" w:lineRule="auto"/>
              <w:rPr>
                <w:rFonts w:ascii="Times New Roman" w:hAnsi="Times New Roman" w:cs="Times New Roman"/>
                <w:sz w:val="24"/>
                <w:szCs w:val="24"/>
              </w:rPr>
            </w:pPr>
          </w:p>
        </w:tc>
        <w:tc>
          <w:tcPr>
            <w:tcW w:w="1957" w:type="dxa"/>
          </w:tcPr>
          <w:p w:rsidR="00A103DD" w:rsidRPr="00D849F7" w:rsidRDefault="00A103DD" w:rsidP="00E430F2">
            <w:pPr>
              <w:pStyle w:val="ConsPlusNormal"/>
              <w:spacing w:line="276" w:lineRule="auto"/>
              <w:rPr>
                <w:rFonts w:ascii="Times New Roman" w:hAnsi="Times New Roman" w:cs="Times New Roman"/>
                <w:sz w:val="24"/>
                <w:szCs w:val="24"/>
              </w:rPr>
            </w:pPr>
          </w:p>
        </w:tc>
        <w:tc>
          <w:tcPr>
            <w:tcW w:w="2479" w:type="dxa"/>
          </w:tcPr>
          <w:p w:rsidR="00A103DD" w:rsidRPr="00D849F7" w:rsidRDefault="00A103DD" w:rsidP="00E430F2">
            <w:pPr>
              <w:pStyle w:val="ConsPlusNormal"/>
              <w:spacing w:line="276" w:lineRule="auto"/>
              <w:rPr>
                <w:rFonts w:ascii="Times New Roman" w:hAnsi="Times New Roman" w:cs="Times New Roman"/>
                <w:sz w:val="24"/>
                <w:szCs w:val="24"/>
              </w:rPr>
            </w:pPr>
          </w:p>
        </w:tc>
        <w:tc>
          <w:tcPr>
            <w:tcW w:w="2098" w:type="dxa"/>
            <w:gridSpan w:val="2"/>
          </w:tcPr>
          <w:p w:rsidR="00A103DD" w:rsidRPr="00D849F7" w:rsidRDefault="00A103DD" w:rsidP="00E430F2">
            <w:pPr>
              <w:pStyle w:val="ConsPlusNormal"/>
              <w:spacing w:line="276" w:lineRule="auto"/>
              <w:rPr>
                <w:rFonts w:ascii="Times New Roman" w:hAnsi="Times New Roman" w:cs="Times New Roman"/>
                <w:sz w:val="24"/>
                <w:szCs w:val="24"/>
              </w:rPr>
            </w:pPr>
          </w:p>
        </w:tc>
        <w:tc>
          <w:tcPr>
            <w:tcW w:w="2575" w:type="dxa"/>
            <w:gridSpan w:val="2"/>
          </w:tcPr>
          <w:p w:rsidR="00A103DD" w:rsidRPr="00D849F7" w:rsidRDefault="00A103DD" w:rsidP="007049C4">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Ди</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Чзи</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Чни</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х</w:t>
            </w:r>
            <w:proofErr w:type="spellEnd"/>
            <w:r w:rsidRPr="00D849F7">
              <w:rPr>
                <w:rFonts w:ascii="Times New Roman" w:hAnsi="Times New Roman" w:cs="Times New Roman"/>
                <w:sz w:val="24"/>
                <w:szCs w:val="24"/>
              </w:rPr>
              <w:t xml:space="preserve"> 100,</w:t>
            </w:r>
            <w:r w:rsidR="00BC49C6" w:rsidRPr="00D849F7">
              <w:rPr>
                <w:rFonts w:ascii="Times New Roman" w:hAnsi="Times New Roman" w:cs="Times New Roman"/>
                <w:sz w:val="24"/>
                <w:szCs w:val="24"/>
              </w:rPr>
              <w:t xml:space="preserve"> </w:t>
            </w:r>
          </w:p>
        </w:tc>
      </w:tr>
      <w:tr w:rsidR="00A103DD" w:rsidRPr="00D849F7" w:rsidTr="003A3C01">
        <w:trPr>
          <w:gridAfter w:val="1"/>
          <w:wAfter w:w="20" w:type="dxa"/>
          <w:trHeight w:val="243"/>
          <w:jc w:val="center"/>
        </w:trPr>
        <w:tc>
          <w:tcPr>
            <w:tcW w:w="744" w:type="dxa"/>
            <w:tcBorders>
              <w:bottom w:val="single" w:sz="4" w:space="0" w:color="auto"/>
            </w:tcBorders>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57" w:type="dxa"/>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79" w:type="dxa"/>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8" w:type="dxa"/>
            <w:gridSpan w:val="2"/>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75" w:type="dxa"/>
            <w:gridSpan w:val="2"/>
          </w:tcPr>
          <w:p w:rsidR="00A103DD" w:rsidRPr="00D849F7" w:rsidRDefault="00A103DD"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430F2" w:rsidRPr="00D849F7" w:rsidTr="003A3C01">
        <w:trPr>
          <w:gridAfter w:val="1"/>
          <w:wAfter w:w="20" w:type="dxa"/>
          <w:trHeight w:val="243"/>
          <w:jc w:val="center"/>
        </w:trPr>
        <w:tc>
          <w:tcPr>
            <w:tcW w:w="744" w:type="dxa"/>
            <w:tcBorders>
              <w:top w:val="single" w:sz="4" w:space="0" w:color="auto"/>
            </w:tcBorders>
          </w:tcPr>
          <w:p w:rsidR="00E430F2" w:rsidRDefault="007049C4" w:rsidP="00A103D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.1.</w:t>
            </w:r>
          </w:p>
        </w:tc>
        <w:tc>
          <w:tcPr>
            <w:tcW w:w="1957" w:type="dxa"/>
          </w:tcPr>
          <w:p w:rsidR="00E430F2" w:rsidRDefault="007049C4" w:rsidP="00BC49C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 «Создание</w:t>
            </w:r>
            <w:r w:rsidR="00E430F2" w:rsidRPr="00D849F7">
              <w:rPr>
                <w:rFonts w:ascii="Times New Roman" w:hAnsi="Times New Roman" w:cs="Times New Roman"/>
                <w:sz w:val="24"/>
                <w:szCs w:val="24"/>
              </w:rPr>
              <w:t xml:space="preserve"> условий для популяризаци</w:t>
            </w:r>
            <w:r w:rsidR="00E430F2">
              <w:rPr>
                <w:rFonts w:ascii="Times New Roman" w:hAnsi="Times New Roman" w:cs="Times New Roman"/>
                <w:sz w:val="24"/>
                <w:szCs w:val="24"/>
              </w:rPr>
              <w:t xml:space="preserve">и физической культуры и спорта в </w:t>
            </w:r>
            <w:r w:rsidR="00E430F2" w:rsidRPr="000A496D">
              <w:rPr>
                <w:rFonts w:ascii="Times New Roman" w:hAnsi="Times New Roman" w:cs="Times New Roman"/>
                <w:sz w:val="24"/>
                <w:szCs w:val="24"/>
              </w:rPr>
              <w:t>Новокузнецком муниципальном районе»</w:t>
            </w:r>
          </w:p>
        </w:tc>
        <w:tc>
          <w:tcPr>
            <w:tcW w:w="2479" w:type="dxa"/>
          </w:tcPr>
          <w:p w:rsidR="00E430F2" w:rsidRPr="00D849F7" w:rsidRDefault="007049C4"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Создание условий для развития физической культуры и спорта в </w:t>
            </w:r>
            <w:r w:rsidR="00E430F2" w:rsidRPr="00D849F7">
              <w:rPr>
                <w:rFonts w:ascii="Times New Roman" w:hAnsi="Times New Roman" w:cs="Times New Roman"/>
                <w:sz w:val="24"/>
                <w:szCs w:val="24"/>
              </w:rPr>
              <w:t>районе включающих:</w:t>
            </w:r>
          </w:p>
          <w:p w:rsidR="00E430F2" w:rsidRPr="000A496D" w:rsidRDefault="00E430F2" w:rsidP="00E430F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укрепление материально-технической базы учреждений</w:t>
            </w:r>
            <w:r w:rsidRPr="000A496D">
              <w:rPr>
                <w:rFonts w:ascii="Times New Roman" w:hAnsi="Times New Roman" w:cs="Times New Roman"/>
                <w:sz w:val="24"/>
                <w:szCs w:val="24"/>
              </w:rPr>
              <w:t xml:space="preserve"> физической культуры и спорта района;</w:t>
            </w:r>
          </w:p>
          <w:p w:rsidR="008856F9"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проведение районных соревнований и турниров;</w:t>
            </w:r>
            <w:r w:rsidR="008856F9">
              <w:rPr>
                <w:rFonts w:ascii="Times New Roman" w:hAnsi="Times New Roman" w:cs="Times New Roman"/>
                <w:sz w:val="24"/>
                <w:szCs w:val="24"/>
              </w:rPr>
              <w:t xml:space="preserve">  </w:t>
            </w:r>
            <w:r w:rsidRPr="000A496D">
              <w:rPr>
                <w:rFonts w:ascii="Times New Roman" w:hAnsi="Times New Roman" w:cs="Times New Roman"/>
                <w:sz w:val="24"/>
                <w:szCs w:val="24"/>
              </w:rPr>
              <w:t>научно-</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методическое и информационное обеспечение сферы физической культуры и спорта;</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организацию и проведение спортивно-оздоровительной работы; участие</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представителей</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района во </w:t>
            </w:r>
            <w:proofErr w:type="spellStart"/>
            <w:proofErr w:type="gramStart"/>
            <w:r w:rsidRPr="000A496D">
              <w:rPr>
                <w:rFonts w:ascii="Times New Roman" w:hAnsi="Times New Roman" w:cs="Times New Roman"/>
                <w:sz w:val="24"/>
                <w:szCs w:val="24"/>
              </w:rPr>
              <w:t>всерос</w:t>
            </w:r>
            <w:r w:rsidR="008856F9">
              <w:rPr>
                <w:rFonts w:ascii="Times New Roman" w:hAnsi="Times New Roman" w:cs="Times New Roman"/>
                <w:sz w:val="24"/>
                <w:szCs w:val="24"/>
              </w:rPr>
              <w:t>-</w:t>
            </w:r>
            <w:r w:rsidRPr="000A496D">
              <w:rPr>
                <w:rFonts w:ascii="Times New Roman" w:hAnsi="Times New Roman" w:cs="Times New Roman"/>
                <w:sz w:val="24"/>
                <w:szCs w:val="24"/>
              </w:rPr>
              <w:t>сийских</w:t>
            </w:r>
            <w:proofErr w:type="spellEnd"/>
            <w:proofErr w:type="gramEnd"/>
            <w:r w:rsidRPr="000A496D">
              <w:rPr>
                <w:rFonts w:ascii="Times New Roman" w:hAnsi="Times New Roman" w:cs="Times New Roman"/>
                <w:sz w:val="24"/>
                <w:szCs w:val="24"/>
              </w:rPr>
              <w:t xml:space="preserve">, межрегиональных, областных </w:t>
            </w:r>
            <w:proofErr w:type="spellStart"/>
            <w:r w:rsidRPr="000A496D">
              <w:rPr>
                <w:rFonts w:ascii="Times New Roman" w:hAnsi="Times New Roman" w:cs="Times New Roman"/>
                <w:sz w:val="24"/>
                <w:szCs w:val="24"/>
              </w:rPr>
              <w:t>соревно</w:t>
            </w:r>
            <w:r w:rsidR="008856F9">
              <w:rPr>
                <w:rFonts w:ascii="Times New Roman" w:hAnsi="Times New Roman" w:cs="Times New Roman"/>
                <w:sz w:val="24"/>
                <w:szCs w:val="24"/>
              </w:rPr>
              <w:t>-</w:t>
            </w:r>
            <w:r w:rsidRPr="000A496D">
              <w:rPr>
                <w:rFonts w:ascii="Times New Roman" w:hAnsi="Times New Roman" w:cs="Times New Roman"/>
                <w:sz w:val="24"/>
                <w:szCs w:val="24"/>
              </w:rPr>
              <w:t>ваниях</w:t>
            </w:r>
            <w:proofErr w:type="spellEnd"/>
            <w:r w:rsidRPr="000A496D">
              <w:rPr>
                <w:rFonts w:ascii="Times New Roman" w:hAnsi="Times New Roman" w:cs="Times New Roman"/>
                <w:sz w:val="24"/>
                <w:szCs w:val="24"/>
              </w:rPr>
              <w:t>; содействие в строительстве и реконструкции спортивных объектов на территории района;</w:t>
            </w:r>
          </w:p>
          <w:p w:rsidR="00E430F2" w:rsidRPr="000A496D" w:rsidRDefault="00E430F2" w:rsidP="00E430F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создание условий для развития массовой физической культуры и спорта для лиц с ограниченными возможностями здоровья; другие мероприятия в </w:t>
            </w:r>
          </w:p>
          <w:p w:rsidR="00E430F2" w:rsidRDefault="00E430F2"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сфере физической</w:t>
            </w:r>
            <w:r w:rsidR="00432250" w:rsidRPr="000A496D">
              <w:rPr>
                <w:rFonts w:ascii="Times New Roman" w:hAnsi="Times New Roman" w:cs="Times New Roman"/>
                <w:sz w:val="24"/>
                <w:szCs w:val="24"/>
              </w:rPr>
              <w:t xml:space="preserve"> </w:t>
            </w:r>
            <w:r w:rsidR="005E2ED4" w:rsidRPr="000A496D">
              <w:rPr>
                <w:rFonts w:ascii="Times New Roman" w:hAnsi="Times New Roman" w:cs="Times New Roman"/>
                <w:sz w:val="24"/>
                <w:szCs w:val="24"/>
              </w:rPr>
              <w:lastRenderedPageBreak/>
              <w:t>культуры и спорта,</w:t>
            </w:r>
            <w:r w:rsidR="003E067C" w:rsidRPr="00D849F7">
              <w:rPr>
                <w:rFonts w:ascii="Times New Roman" w:hAnsi="Times New Roman" w:cs="Times New Roman"/>
                <w:sz w:val="24"/>
                <w:szCs w:val="24"/>
              </w:rPr>
              <w:t xml:space="preserve"> включая мероприятия</w:t>
            </w:r>
          </w:p>
        </w:tc>
        <w:tc>
          <w:tcPr>
            <w:tcW w:w="2098" w:type="dxa"/>
            <w:gridSpan w:val="2"/>
          </w:tcPr>
          <w:p w:rsidR="00141F72" w:rsidRPr="000A496D" w:rsidRDefault="007049C4" w:rsidP="00141F7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 xml:space="preserve">Доля населения, систематически занимающегося </w:t>
            </w:r>
            <w:r w:rsidR="00E430F2" w:rsidRPr="00D849F7">
              <w:rPr>
                <w:rFonts w:ascii="Times New Roman" w:hAnsi="Times New Roman" w:cs="Times New Roman"/>
                <w:sz w:val="24"/>
                <w:szCs w:val="24"/>
              </w:rPr>
              <w:t>физической культурой и спортом, в общей численности населения (в</w:t>
            </w:r>
            <w:r w:rsidR="00141F72">
              <w:rPr>
                <w:rFonts w:ascii="Times New Roman" w:hAnsi="Times New Roman" w:cs="Times New Roman"/>
                <w:sz w:val="24"/>
                <w:szCs w:val="24"/>
              </w:rPr>
              <w:t xml:space="preserve"> </w:t>
            </w:r>
            <w:r w:rsidR="00141F72" w:rsidRPr="000A496D">
              <w:rPr>
                <w:rFonts w:ascii="Times New Roman" w:hAnsi="Times New Roman" w:cs="Times New Roman"/>
                <w:sz w:val="24"/>
                <w:szCs w:val="24"/>
              </w:rPr>
              <w:t>процентном соотношении).</w:t>
            </w: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численности данной категории населения (в процентном соотношении).</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Количество спортивных сооружений на 100 тысяч человек населения (измеряется в единицах). </w:t>
            </w: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141F72" w:rsidRPr="000A496D" w:rsidRDefault="00141F72" w:rsidP="00141F72">
            <w:pPr>
              <w:pStyle w:val="ConsPlusNormal"/>
              <w:spacing w:line="276" w:lineRule="auto"/>
              <w:rPr>
                <w:rFonts w:ascii="Times New Roman" w:hAnsi="Times New Roman" w:cs="Times New Roman"/>
                <w:sz w:val="24"/>
                <w:szCs w:val="24"/>
              </w:rPr>
            </w:pPr>
          </w:p>
          <w:p w:rsidR="00E430F2" w:rsidRDefault="00141F72"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Единовременная пропускная способность объектов спорта </w:t>
            </w:r>
            <w:r w:rsidR="005E2ED4" w:rsidRPr="000A496D">
              <w:rPr>
                <w:rFonts w:ascii="Times New Roman" w:hAnsi="Times New Roman" w:cs="Times New Roman"/>
                <w:sz w:val="24"/>
                <w:szCs w:val="24"/>
              </w:rPr>
              <w:lastRenderedPageBreak/>
              <w:t>района (в</w:t>
            </w:r>
            <w:r w:rsidR="003E067C" w:rsidRPr="00D849F7">
              <w:rPr>
                <w:rFonts w:ascii="Times New Roman" w:hAnsi="Times New Roman" w:cs="Times New Roman"/>
                <w:sz w:val="24"/>
                <w:szCs w:val="24"/>
              </w:rPr>
              <w:t xml:space="preserve"> процентном</w:t>
            </w:r>
          </w:p>
        </w:tc>
        <w:tc>
          <w:tcPr>
            <w:tcW w:w="2575" w:type="dxa"/>
            <w:gridSpan w:val="2"/>
          </w:tcPr>
          <w:p w:rsidR="007049C4" w:rsidRPr="00D849F7" w:rsidRDefault="007049C4" w:rsidP="007049C4">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где:</w:t>
            </w:r>
          </w:p>
          <w:p w:rsidR="00141F72" w:rsidRPr="000A496D" w:rsidRDefault="00E430F2" w:rsidP="00141F72">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Ди</w:t>
            </w:r>
            <w:proofErr w:type="spellEnd"/>
            <w:r w:rsidRPr="00D849F7">
              <w:rPr>
                <w:rFonts w:ascii="Times New Roman" w:hAnsi="Times New Roman" w:cs="Times New Roman"/>
                <w:sz w:val="24"/>
                <w:szCs w:val="24"/>
              </w:rPr>
              <w:t xml:space="preserve"> - доля лиц с ограниченными возможностями здоровья и инвалидов, систематически</w:t>
            </w:r>
            <w:r w:rsidR="00141F72" w:rsidRPr="000A496D">
              <w:rPr>
                <w:rFonts w:ascii="Times New Roman" w:hAnsi="Times New Roman" w:cs="Times New Roman"/>
                <w:sz w:val="24"/>
                <w:szCs w:val="24"/>
              </w:rPr>
              <w:t xml:space="preserve"> занимающихся физической культурой и спортом;</w:t>
            </w:r>
          </w:p>
          <w:p w:rsidR="00141F72" w:rsidRPr="000A496D" w:rsidRDefault="00141F72" w:rsidP="00141F72">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Чзи</w:t>
            </w:r>
            <w:proofErr w:type="spellEnd"/>
            <w:r w:rsidRPr="000A496D">
              <w:rPr>
                <w:rFonts w:ascii="Times New Roman" w:hAnsi="Times New Roman" w:cs="Times New Roman"/>
                <w:sz w:val="24"/>
                <w:szCs w:val="24"/>
              </w:rPr>
              <w:t xml:space="preserve"> - численность лиц с ограниченными возможностями здоровья и инвалидов, систематически занимающихся физической культурой и спортом в районе;</w:t>
            </w:r>
          </w:p>
          <w:p w:rsidR="00141F72" w:rsidRPr="000A496D" w:rsidRDefault="00141F72" w:rsidP="00141F72">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Чни</w:t>
            </w:r>
            <w:proofErr w:type="spellEnd"/>
            <w:r w:rsidRPr="000A496D">
              <w:rPr>
                <w:rFonts w:ascii="Times New Roman" w:hAnsi="Times New Roman" w:cs="Times New Roman"/>
                <w:sz w:val="24"/>
                <w:szCs w:val="24"/>
              </w:rPr>
              <w:t xml:space="preserve"> - численность населения с </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ограниченными возможностями здоровья и инвалидов в районе.</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КС = </w:t>
            </w:r>
            <w:proofErr w:type="spellStart"/>
            <w:r w:rsidRPr="000A496D">
              <w:rPr>
                <w:rFonts w:ascii="Times New Roman" w:hAnsi="Times New Roman" w:cs="Times New Roman"/>
                <w:sz w:val="24"/>
                <w:szCs w:val="24"/>
              </w:rPr>
              <w:t>КСфакт</w:t>
            </w:r>
            <w:proofErr w:type="spellEnd"/>
            <w:r w:rsidRPr="000A496D">
              <w:rPr>
                <w:rFonts w:ascii="Times New Roman" w:hAnsi="Times New Roman" w:cs="Times New Roman"/>
                <w:sz w:val="24"/>
                <w:szCs w:val="24"/>
              </w:rPr>
              <w:t xml:space="preserve"> / (</w:t>
            </w:r>
            <w:proofErr w:type="spellStart"/>
            <w:r w:rsidRPr="000A496D">
              <w:rPr>
                <w:rFonts w:ascii="Times New Roman" w:hAnsi="Times New Roman" w:cs="Times New Roman"/>
                <w:sz w:val="24"/>
                <w:szCs w:val="24"/>
              </w:rPr>
              <w:t>Чн</w:t>
            </w:r>
            <w:proofErr w:type="spellEnd"/>
            <w:r w:rsidRPr="000A496D">
              <w:rPr>
                <w:rFonts w:ascii="Times New Roman" w:hAnsi="Times New Roman" w:cs="Times New Roman"/>
                <w:sz w:val="24"/>
                <w:szCs w:val="24"/>
              </w:rPr>
              <w:t xml:space="preserve"> / 100 000),  </w:t>
            </w:r>
          </w:p>
          <w:p w:rsidR="00141F72" w:rsidRPr="000A496D" w:rsidRDefault="00141F72" w:rsidP="00141F72">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где: КС - количество спортивных сооружений на 100 тысяч человек населения; </w:t>
            </w:r>
          </w:p>
          <w:p w:rsidR="00141F72" w:rsidRPr="000A496D" w:rsidRDefault="00141F72" w:rsidP="00141F72">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КСфакт</w:t>
            </w:r>
            <w:proofErr w:type="spellEnd"/>
            <w:r w:rsidRPr="000A496D">
              <w:rPr>
                <w:rFonts w:ascii="Times New Roman" w:hAnsi="Times New Roman" w:cs="Times New Roman"/>
                <w:sz w:val="24"/>
                <w:szCs w:val="24"/>
              </w:rPr>
              <w:t xml:space="preserve"> - фактическое количество спортивных сооружений в районе;</w:t>
            </w:r>
          </w:p>
          <w:p w:rsidR="00432250" w:rsidRPr="000A496D" w:rsidRDefault="00141F72" w:rsidP="00432250">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Чн</w:t>
            </w:r>
            <w:proofErr w:type="spellEnd"/>
            <w:r w:rsidRPr="000A496D">
              <w:rPr>
                <w:rFonts w:ascii="Times New Roman" w:hAnsi="Times New Roman" w:cs="Times New Roman"/>
                <w:sz w:val="24"/>
                <w:szCs w:val="24"/>
              </w:rPr>
              <w:t xml:space="preserve"> - численность населения района.</w:t>
            </w:r>
          </w:p>
          <w:p w:rsidR="00432250" w:rsidRPr="000A496D" w:rsidRDefault="00432250" w:rsidP="00432250">
            <w:pPr>
              <w:pStyle w:val="ConsPlusNormal"/>
              <w:spacing w:line="276" w:lineRule="auto"/>
              <w:rPr>
                <w:rFonts w:ascii="Times New Roman" w:hAnsi="Times New Roman" w:cs="Times New Roman"/>
                <w:sz w:val="24"/>
                <w:szCs w:val="24"/>
              </w:rPr>
            </w:pP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ЕПС = </w:t>
            </w:r>
            <w:proofErr w:type="spellStart"/>
            <w:r w:rsidRPr="000A496D">
              <w:rPr>
                <w:rFonts w:ascii="Times New Roman" w:hAnsi="Times New Roman" w:cs="Times New Roman"/>
                <w:sz w:val="24"/>
                <w:szCs w:val="24"/>
              </w:rPr>
              <w:t>ЕПСф</w:t>
            </w:r>
            <w:proofErr w:type="spellEnd"/>
            <w:r w:rsidRPr="000A496D">
              <w:rPr>
                <w:rFonts w:ascii="Times New Roman" w:hAnsi="Times New Roman" w:cs="Times New Roman"/>
                <w:sz w:val="24"/>
                <w:szCs w:val="24"/>
              </w:rPr>
              <w:t xml:space="preserve"> / </w:t>
            </w:r>
            <w:proofErr w:type="spellStart"/>
            <w:r w:rsidRPr="000A496D">
              <w:rPr>
                <w:rFonts w:ascii="Times New Roman" w:hAnsi="Times New Roman" w:cs="Times New Roman"/>
                <w:sz w:val="24"/>
                <w:szCs w:val="24"/>
              </w:rPr>
              <w:t>ЕПСн</w:t>
            </w:r>
            <w:proofErr w:type="spellEnd"/>
            <w:r w:rsidRPr="000A496D">
              <w:rPr>
                <w:rFonts w:ascii="Times New Roman" w:hAnsi="Times New Roman" w:cs="Times New Roman"/>
                <w:sz w:val="24"/>
                <w:szCs w:val="24"/>
              </w:rPr>
              <w:t xml:space="preserve"> </w:t>
            </w:r>
            <w:proofErr w:type="spellStart"/>
            <w:r w:rsidRPr="000A496D">
              <w:rPr>
                <w:rFonts w:ascii="Times New Roman" w:hAnsi="Times New Roman" w:cs="Times New Roman"/>
                <w:sz w:val="24"/>
                <w:szCs w:val="24"/>
              </w:rPr>
              <w:t>х</w:t>
            </w:r>
            <w:proofErr w:type="spellEnd"/>
            <w:r w:rsidRPr="000A496D">
              <w:rPr>
                <w:rFonts w:ascii="Times New Roman" w:hAnsi="Times New Roman" w:cs="Times New Roman"/>
                <w:sz w:val="24"/>
                <w:szCs w:val="24"/>
              </w:rPr>
              <w:t xml:space="preserve">  100,</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где:</w:t>
            </w:r>
          </w:p>
          <w:p w:rsidR="00E430F2"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ЕПС - единовременная </w:t>
            </w:r>
            <w:r w:rsidR="005E2ED4" w:rsidRPr="000A496D">
              <w:rPr>
                <w:rFonts w:ascii="Times New Roman" w:hAnsi="Times New Roman" w:cs="Times New Roman"/>
                <w:sz w:val="24"/>
                <w:szCs w:val="24"/>
              </w:rPr>
              <w:t>пропускная</w:t>
            </w:r>
            <w:r w:rsidR="005E2ED4">
              <w:rPr>
                <w:rFonts w:ascii="Times New Roman" w:hAnsi="Times New Roman" w:cs="Times New Roman"/>
                <w:sz w:val="24"/>
                <w:szCs w:val="24"/>
              </w:rPr>
              <w:t xml:space="preserve"> </w:t>
            </w:r>
            <w:r w:rsidR="003E067C" w:rsidRPr="00D849F7">
              <w:rPr>
                <w:rFonts w:ascii="Times New Roman" w:hAnsi="Times New Roman" w:cs="Times New Roman"/>
                <w:sz w:val="24"/>
                <w:szCs w:val="24"/>
              </w:rPr>
              <w:t>способность объектов</w:t>
            </w:r>
          </w:p>
        </w:tc>
      </w:tr>
      <w:tr w:rsidR="00432250" w:rsidRPr="00D849F7" w:rsidTr="003A3C01">
        <w:trPr>
          <w:gridAfter w:val="1"/>
          <w:wAfter w:w="20" w:type="dxa"/>
          <w:trHeight w:val="243"/>
          <w:jc w:val="center"/>
        </w:trPr>
        <w:tc>
          <w:tcPr>
            <w:tcW w:w="744" w:type="dxa"/>
          </w:tcPr>
          <w:p w:rsidR="00432250" w:rsidRPr="00D849F7" w:rsidRDefault="00432250" w:rsidP="00A103DD">
            <w:pPr>
              <w:pStyle w:val="ConsPlusNormal"/>
              <w:spacing w:line="276" w:lineRule="auto"/>
              <w:rPr>
                <w:rFonts w:ascii="Times New Roman" w:hAnsi="Times New Roman" w:cs="Times New Roman"/>
                <w:sz w:val="24"/>
                <w:szCs w:val="24"/>
              </w:rPr>
            </w:pPr>
          </w:p>
        </w:tc>
        <w:tc>
          <w:tcPr>
            <w:tcW w:w="1957" w:type="dxa"/>
          </w:tcPr>
          <w:p w:rsidR="00432250" w:rsidRPr="00D849F7" w:rsidRDefault="00432250" w:rsidP="00A103DD">
            <w:pPr>
              <w:pStyle w:val="ConsPlusNormal"/>
              <w:spacing w:line="276" w:lineRule="auto"/>
              <w:rPr>
                <w:rFonts w:ascii="Times New Roman" w:hAnsi="Times New Roman" w:cs="Times New Roman"/>
                <w:sz w:val="24"/>
                <w:szCs w:val="24"/>
              </w:rPr>
            </w:pPr>
          </w:p>
        </w:tc>
        <w:tc>
          <w:tcPr>
            <w:tcW w:w="2479" w:type="dxa"/>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по безопасности. </w:t>
            </w:r>
          </w:p>
          <w:p w:rsidR="00432250" w:rsidRPr="000A496D"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мероприятий, фестивалей по</w:t>
            </w:r>
            <w:r w:rsidRPr="000A496D">
              <w:rPr>
                <w:rFonts w:ascii="Times New Roman" w:hAnsi="Times New Roman" w:cs="Times New Roman"/>
                <w:sz w:val="24"/>
                <w:szCs w:val="24"/>
              </w:rPr>
              <w:t xml:space="preserve"> выполнению тестов и нормативов ВФСК «ГТО» в районе. Оплата работы судейских и медицинских бригад строительстве и реконструкции спортивных объектов на территории района;</w:t>
            </w:r>
          </w:p>
          <w:p w:rsidR="0069508F"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создание условий для развития массовой физической культуры и спорта для лиц с ограниченными возможностями здоровья;</w:t>
            </w:r>
            <w:r w:rsidR="0069508F">
              <w:rPr>
                <w:rFonts w:ascii="Times New Roman" w:hAnsi="Times New Roman" w:cs="Times New Roman"/>
                <w:sz w:val="24"/>
                <w:szCs w:val="24"/>
              </w:rPr>
              <w:t xml:space="preserve"> </w:t>
            </w:r>
            <w:r w:rsidRPr="000A496D">
              <w:rPr>
                <w:rFonts w:ascii="Times New Roman" w:hAnsi="Times New Roman" w:cs="Times New Roman"/>
                <w:sz w:val="24"/>
                <w:szCs w:val="24"/>
              </w:rPr>
              <w:t>другие</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 мероприятия в </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сфере физической культуры и спорта, включая мероприятия по безопасности. </w:t>
            </w:r>
          </w:p>
          <w:p w:rsidR="00432250" w:rsidRPr="000A496D" w:rsidRDefault="00432250"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Проведение </w:t>
            </w:r>
            <w:proofErr w:type="spellStart"/>
            <w:proofErr w:type="gramStart"/>
            <w:r w:rsidRPr="000A496D">
              <w:rPr>
                <w:rFonts w:ascii="Times New Roman" w:hAnsi="Times New Roman" w:cs="Times New Roman"/>
                <w:sz w:val="24"/>
                <w:szCs w:val="24"/>
              </w:rPr>
              <w:t>меро</w:t>
            </w:r>
            <w:r w:rsidR="0069508F">
              <w:rPr>
                <w:rFonts w:ascii="Times New Roman" w:hAnsi="Times New Roman" w:cs="Times New Roman"/>
                <w:sz w:val="24"/>
                <w:szCs w:val="24"/>
              </w:rPr>
              <w:t>-</w:t>
            </w:r>
            <w:r w:rsidRPr="000A496D">
              <w:rPr>
                <w:rFonts w:ascii="Times New Roman" w:hAnsi="Times New Roman" w:cs="Times New Roman"/>
                <w:sz w:val="24"/>
                <w:szCs w:val="24"/>
              </w:rPr>
              <w:t>приятий</w:t>
            </w:r>
            <w:proofErr w:type="spellEnd"/>
            <w:proofErr w:type="gramEnd"/>
            <w:r w:rsidRPr="000A496D">
              <w:rPr>
                <w:rFonts w:ascii="Times New Roman" w:hAnsi="Times New Roman" w:cs="Times New Roman"/>
                <w:sz w:val="24"/>
                <w:szCs w:val="24"/>
              </w:rPr>
              <w:t>, фестивалей по выполнению тестов и нормативов ВФСК «ГТО» в районе. Оплата работы судейских и медицинских бригад.</w:t>
            </w:r>
          </w:p>
        </w:tc>
        <w:tc>
          <w:tcPr>
            <w:tcW w:w="2098" w:type="dxa"/>
            <w:gridSpan w:val="2"/>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соотношении).</w:t>
            </w:r>
          </w:p>
          <w:p w:rsidR="00432250" w:rsidRPr="00D849F7" w:rsidRDefault="00432250" w:rsidP="00A103DD">
            <w:pPr>
              <w:pStyle w:val="ConsPlusNormal"/>
              <w:spacing w:line="276" w:lineRule="auto"/>
              <w:rPr>
                <w:rFonts w:ascii="Times New Roman" w:hAnsi="Times New Roman" w:cs="Times New Roman"/>
                <w:sz w:val="24"/>
                <w:szCs w:val="24"/>
              </w:rPr>
            </w:pPr>
          </w:p>
        </w:tc>
        <w:tc>
          <w:tcPr>
            <w:tcW w:w="2575" w:type="dxa"/>
            <w:gridSpan w:val="2"/>
          </w:tcPr>
          <w:p w:rsidR="00432250" w:rsidRPr="00D849F7" w:rsidRDefault="00432250"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спорта;</w:t>
            </w:r>
          </w:p>
          <w:p w:rsidR="00432250" w:rsidRPr="000A496D" w:rsidRDefault="00432250" w:rsidP="00432250">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ЕПСф</w:t>
            </w:r>
            <w:proofErr w:type="spellEnd"/>
            <w:r w:rsidRPr="00D849F7">
              <w:rPr>
                <w:rFonts w:ascii="Times New Roman" w:hAnsi="Times New Roman" w:cs="Times New Roman"/>
                <w:sz w:val="24"/>
                <w:szCs w:val="24"/>
              </w:rPr>
              <w:t xml:space="preserve"> - фактическая нормативная единовременная</w:t>
            </w:r>
            <w:r w:rsidRPr="000A496D">
              <w:rPr>
                <w:rFonts w:ascii="Times New Roman" w:hAnsi="Times New Roman" w:cs="Times New Roman"/>
                <w:sz w:val="24"/>
                <w:szCs w:val="24"/>
              </w:rPr>
              <w:t xml:space="preserve"> пропускная способность имеющихся спортивных сооружений;</w:t>
            </w:r>
          </w:p>
          <w:p w:rsidR="00432250" w:rsidRPr="000A496D" w:rsidRDefault="00432250" w:rsidP="00432250">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ЕПСн</w:t>
            </w:r>
            <w:proofErr w:type="spellEnd"/>
            <w:r w:rsidRPr="000A496D">
              <w:rPr>
                <w:rFonts w:ascii="Times New Roman" w:hAnsi="Times New Roman" w:cs="Times New Roman"/>
                <w:sz w:val="24"/>
                <w:szCs w:val="24"/>
              </w:rPr>
              <w:t xml:space="preserve"> - необходимая нормативная единовременная пропускная способность имеющихся спортивных сооружений.</w:t>
            </w:r>
          </w:p>
        </w:tc>
      </w:tr>
      <w:tr w:rsidR="003A3C01" w:rsidRPr="00D849F7" w:rsidTr="003A3C01">
        <w:trPr>
          <w:gridAfter w:val="1"/>
          <w:wAfter w:w="20" w:type="dxa"/>
          <w:trHeight w:val="9521"/>
          <w:jc w:val="center"/>
        </w:trPr>
        <w:tc>
          <w:tcPr>
            <w:tcW w:w="744" w:type="dxa"/>
          </w:tcPr>
          <w:p w:rsidR="003A3C01" w:rsidRPr="00D849F7" w:rsidRDefault="003A3C01" w:rsidP="00432250">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2</w:t>
            </w:r>
            <w:r w:rsidRPr="00D849F7">
              <w:rPr>
                <w:rFonts w:ascii="Times New Roman" w:hAnsi="Times New Roman" w:cs="Times New Roman"/>
                <w:sz w:val="24"/>
                <w:szCs w:val="24"/>
              </w:rPr>
              <w:t>.1.1.</w:t>
            </w:r>
          </w:p>
          <w:p w:rsidR="003A3C01" w:rsidRPr="00D849F7" w:rsidRDefault="003A3C01" w:rsidP="00432250">
            <w:pPr>
              <w:pStyle w:val="ConsPlusNormal"/>
              <w:spacing w:line="276" w:lineRule="auto"/>
              <w:jc w:val="center"/>
              <w:rPr>
                <w:rFonts w:ascii="Times New Roman" w:hAnsi="Times New Roman" w:cs="Times New Roman"/>
                <w:sz w:val="24"/>
                <w:szCs w:val="24"/>
              </w:rPr>
            </w:pPr>
          </w:p>
        </w:tc>
        <w:tc>
          <w:tcPr>
            <w:tcW w:w="1957" w:type="dxa"/>
          </w:tcPr>
          <w:p w:rsidR="003A3C01" w:rsidRPr="00D849F7" w:rsidRDefault="003A3C01"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3A3C01" w:rsidRPr="00D849F7" w:rsidRDefault="003A3C01"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участия сборных команд района в молодежных и спортивных</w:t>
            </w:r>
          </w:p>
          <w:p w:rsidR="003A3C01" w:rsidRPr="00D849F7" w:rsidRDefault="003A3C01"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мероприятиях»</w:t>
            </w:r>
          </w:p>
        </w:tc>
        <w:tc>
          <w:tcPr>
            <w:tcW w:w="2479" w:type="dxa"/>
          </w:tcPr>
          <w:p w:rsidR="003A3C01" w:rsidRPr="00D849F7" w:rsidRDefault="003A3C01"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условий для развития физической культуры и спорта в районе включающих: укрепление материально- технической базы</w:t>
            </w:r>
          </w:p>
          <w:p w:rsidR="003A3C01" w:rsidRPr="000A496D" w:rsidRDefault="003A3C01"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учреждений физической культуры и спорта района;</w:t>
            </w:r>
            <w:r w:rsidRPr="000A496D">
              <w:rPr>
                <w:rFonts w:ascii="Times New Roman" w:hAnsi="Times New Roman" w:cs="Times New Roman"/>
                <w:sz w:val="24"/>
                <w:szCs w:val="24"/>
              </w:rPr>
              <w:t xml:space="preserve"> участие представителей района во всероссийских, межрегиональных, областных, соревнованиях и учебно-тренировочных сборах. Организация и проведение </w:t>
            </w:r>
          </w:p>
          <w:p w:rsidR="003A3C01" w:rsidRPr="000A496D" w:rsidRDefault="003A3C01" w:rsidP="00432250">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учебно</w:t>
            </w:r>
            <w:proofErr w:type="spellEnd"/>
            <w:r w:rsidRPr="000A496D">
              <w:rPr>
                <w:rFonts w:ascii="Times New Roman" w:hAnsi="Times New Roman" w:cs="Times New Roman"/>
                <w:sz w:val="24"/>
                <w:szCs w:val="24"/>
              </w:rPr>
              <w:t>–тренировочных</w:t>
            </w:r>
          </w:p>
          <w:p w:rsidR="003A3C01" w:rsidRPr="000A496D" w:rsidRDefault="003A3C01"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сборов для спортсменов района. Оплата работы медицинской бригады.</w:t>
            </w:r>
          </w:p>
          <w:p w:rsidR="003A3C01" w:rsidRPr="00D849F7" w:rsidRDefault="003A3C01" w:rsidP="0043225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Оплата организационных и страховых взносов.</w:t>
            </w:r>
          </w:p>
        </w:tc>
        <w:tc>
          <w:tcPr>
            <w:tcW w:w="2098" w:type="dxa"/>
            <w:gridSpan w:val="2"/>
          </w:tcPr>
          <w:p w:rsidR="003A3C01" w:rsidRPr="00D849F7" w:rsidRDefault="003A3C01" w:rsidP="002E630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занимающихся физической культурой и спортом в районе</w:t>
            </w:r>
          </w:p>
          <w:p w:rsidR="003A3C01" w:rsidRPr="00D849F7" w:rsidRDefault="003A3C01" w:rsidP="002E6306">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2575" w:type="dxa"/>
            <w:gridSpan w:val="2"/>
          </w:tcPr>
          <w:p w:rsidR="003A3C01" w:rsidRPr="00D849F7" w:rsidRDefault="003A3C01" w:rsidP="00432250">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Чн</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х</w:t>
            </w:r>
            <w:proofErr w:type="spellEnd"/>
            <w:r w:rsidRPr="00D849F7">
              <w:rPr>
                <w:rFonts w:ascii="Times New Roman" w:hAnsi="Times New Roman" w:cs="Times New Roman"/>
                <w:sz w:val="24"/>
                <w:szCs w:val="24"/>
              </w:rPr>
              <w:t xml:space="preserve"> 100,</w:t>
            </w:r>
          </w:p>
          <w:p w:rsidR="003A3C01" w:rsidRPr="00D849F7" w:rsidRDefault="003A3C01" w:rsidP="00432250">
            <w:pPr>
              <w:pStyle w:val="ConsPlusNormal"/>
              <w:spacing w:line="276" w:lineRule="auto"/>
              <w:rPr>
                <w:rFonts w:ascii="Times New Roman" w:hAnsi="Times New Roman" w:cs="Times New Roman"/>
                <w:sz w:val="24"/>
                <w:szCs w:val="24"/>
              </w:rPr>
            </w:pPr>
          </w:p>
          <w:p w:rsidR="003A3C01" w:rsidRPr="00D849F7" w:rsidRDefault="003A3C01"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3A3C01" w:rsidRPr="00D849F7" w:rsidRDefault="003A3C01" w:rsidP="00432250">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доля населения, систематически занимающегося физической культурой</w:t>
            </w:r>
          </w:p>
          <w:p w:rsidR="003A3C01" w:rsidRPr="00D849F7" w:rsidRDefault="003A3C01" w:rsidP="0043225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и спортом;</w:t>
            </w:r>
          </w:p>
          <w:p w:rsidR="003A3C01" w:rsidRPr="000A496D" w:rsidRDefault="003A3C01" w:rsidP="00432250">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численность населения,</w:t>
            </w:r>
            <w:r w:rsidRPr="000A496D">
              <w:rPr>
                <w:rFonts w:ascii="Times New Roman" w:hAnsi="Times New Roman" w:cs="Times New Roman"/>
                <w:sz w:val="24"/>
                <w:szCs w:val="24"/>
              </w:rPr>
              <w:t xml:space="preserve"> систематически занимающегося физической культурой и спортом в районе;</w:t>
            </w:r>
          </w:p>
          <w:p w:rsidR="003A3C01" w:rsidRPr="00D849F7" w:rsidRDefault="003A3C01" w:rsidP="00432250">
            <w:pPr>
              <w:pStyle w:val="ConsPlusNormal"/>
              <w:spacing w:line="276" w:lineRule="auto"/>
              <w:rPr>
                <w:rFonts w:ascii="Times New Roman" w:hAnsi="Times New Roman" w:cs="Times New Roman"/>
                <w:sz w:val="24"/>
                <w:szCs w:val="24"/>
              </w:rPr>
            </w:pPr>
            <w:proofErr w:type="spellStart"/>
            <w:r w:rsidRPr="000A496D">
              <w:rPr>
                <w:rFonts w:ascii="Times New Roman" w:hAnsi="Times New Roman" w:cs="Times New Roman"/>
                <w:sz w:val="24"/>
                <w:szCs w:val="24"/>
              </w:rPr>
              <w:t>Чн</w:t>
            </w:r>
            <w:proofErr w:type="spellEnd"/>
            <w:r w:rsidRPr="000A496D">
              <w:rPr>
                <w:rFonts w:ascii="Times New Roman" w:hAnsi="Times New Roman" w:cs="Times New Roman"/>
                <w:sz w:val="24"/>
                <w:szCs w:val="24"/>
              </w:rPr>
              <w:t xml:space="preserve"> - численность населения района.</w:t>
            </w:r>
          </w:p>
        </w:tc>
      </w:tr>
      <w:tr w:rsidR="003A3C01" w:rsidRPr="00D849F7" w:rsidTr="003A3C01">
        <w:trPr>
          <w:gridAfter w:val="1"/>
          <w:wAfter w:w="20" w:type="dxa"/>
          <w:trHeight w:val="8622"/>
          <w:jc w:val="center"/>
        </w:trPr>
        <w:tc>
          <w:tcPr>
            <w:tcW w:w="744" w:type="dxa"/>
          </w:tcPr>
          <w:p w:rsidR="003A3C01" w:rsidRPr="00D849F7" w:rsidRDefault="003A3C01" w:rsidP="00D9119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2</w:t>
            </w:r>
            <w:r w:rsidRPr="00D849F7">
              <w:rPr>
                <w:rFonts w:ascii="Times New Roman" w:hAnsi="Times New Roman" w:cs="Times New Roman"/>
                <w:sz w:val="24"/>
                <w:szCs w:val="24"/>
              </w:rPr>
              <w:t>.1.2.</w:t>
            </w:r>
          </w:p>
        </w:tc>
        <w:tc>
          <w:tcPr>
            <w:tcW w:w="1957" w:type="dxa"/>
          </w:tcPr>
          <w:p w:rsidR="003A3C01" w:rsidRPr="00D849F7" w:rsidRDefault="003A3C01"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3A3C01" w:rsidRPr="00D849F7" w:rsidRDefault="003A3C01"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мероприятий ВФСК «ГТО»</w:t>
            </w:r>
          </w:p>
        </w:tc>
        <w:tc>
          <w:tcPr>
            <w:tcW w:w="2479" w:type="dxa"/>
          </w:tcPr>
          <w:p w:rsidR="003A3C01" w:rsidRPr="00A62B15" w:rsidRDefault="003A3C01" w:rsidP="00D91199">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Реализация мероприятий ВФСК «ГТО». Приобретение оборудования и инвентаря для оснащения центров тестирования, включающих в себя места тестирования по выполнению видов испытаний (тестов), оплату работы судейских бригад по выполнению нормативов, требований к оценке уровня знаний и умений в области физической культуры и спорта, оплату</w:t>
            </w:r>
          </w:p>
          <w:p w:rsidR="003A3C01" w:rsidRPr="00D849F7" w:rsidRDefault="003A3C01"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работы</w:t>
            </w:r>
          </w:p>
          <w:p w:rsidR="003A3C01" w:rsidRPr="00A62B15" w:rsidRDefault="003A3C01" w:rsidP="00D91199">
            <w:pPr>
              <w:pStyle w:val="ConsPlusNormal"/>
              <w:spacing w:line="276" w:lineRule="auto"/>
              <w:rPr>
                <w:rFonts w:ascii="Times New Roman" w:hAnsi="Times New Roman" w:cs="Times New Roman"/>
                <w:sz w:val="23"/>
                <w:szCs w:val="23"/>
              </w:rPr>
            </w:pPr>
            <w:r w:rsidRPr="00D849F7">
              <w:rPr>
                <w:rFonts w:ascii="Times New Roman" w:hAnsi="Times New Roman" w:cs="Times New Roman"/>
                <w:sz w:val="24"/>
                <w:szCs w:val="24"/>
              </w:rPr>
              <w:t>медперсонала, оплата курсов повышения</w:t>
            </w:r>
            <w:r w:rsidRPr="000A496D">
              <w:rPr>
                <w:rFonts w:ascii="Times New Roman" w:hAnsi="Times New Roman" w:cs="Times New Roman"/>
                <w:sz w:val="24"/>
                <w:szCs w:val="24"/>
              </w:rPr>
              <w:t xml:space="preserve"> квалификации по ВФСК «ГТО», проведение школы волонтеров ВФСК «ГТО».</w:t>
            </w:r>
          </w:p>
        </w:tc>
        <w:tc>
          <w:tcPr>
            <w:tcW w:w="2098" w:type="dxa"/>
            <w:gridSpan w:val="2"/>
          </w:tcPr>
          <w:p w:rsidR="003A3C01" w:rsidRPr="00A62B15" w:rsidRDefault="003A3C01" w:rsidP="00D91199">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Доля граждан, выполнивших нормативы ВФСК «ГТО», в общей численности населения, принявшего участие в выполнении нормативов ВФСК «ГТО» (в процентном соотношении).</w:t>
            </w:r>
          </w:p>
        </w:tc>
        <w:tc>
          <w:tcPr>
            <w:tcW w:w="2575" w:type="dxa"/>
            <w:gridSpan w:val="2"/>
          </w:tcPr>
          <w:p w:rsidR="003A3C01" w:rsidRPr="00A62B15" w:rsidRDefault="003A3C01" w:rsidP="00D91199">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Дгто</w:t>
            </w:r>
            <w:proofErr w:type="spellEnd"/>
            <w:r w:rsidRPr="00A62B15">
              <w:rPr>
                <w:rFonts w:ascii="Times New Roman" w:hAnsi="Times New Roman" w:cs="Times New Roman"/>
                <w:sz w:val="23"/>
                <w:szCs w:val="23"/>
              </w:rPr>
              <w:t xml:space="preserve"> = </w:t>
            </w:r>
            <w:proofErr w:type="spellStart"/>
            <w:r w:rsidRPr="00A62B15">
              <w:rPr>
                <w:rFonts w:ascii="Times New Roman" w:hAnsi="Times New Roman" w:cs="Times New Roman"/>
                <w:sz w:val="23"/>
                <w:szCs w:val="23"/>
              </w:rPr>
              <w:t>Чгто</w:t>
            </w:r>
            <w:proofErr w:type="spellEnd"/>
            <w:r w:rsidRPr="00A62B15">
              <w:rPr>
                <w:rFonts w:ascii="Times New Roman" w:hAnsi="Times New Roman" w:cs="Times New Roman"/>
                <w:sz w:val="23"/>
                <w:szCs w:val="23"/>
              </w:rPr>
              <w:t xml:space="preserve"> / </w:t>
            </w:r>
            <w:proofErr w:type="spellStart"/>
            <w:r w:rsidRPr="00A62B15">
              <w:rPr>
                <w:rFonts w:ascii="Times New Roman" w:hAnsi="Times New Roman" w:cs="Times New Roman"/>
                <w:sz w:val="23"/>
                <w:szCs w:val="23"/>
              </w:rPr>
              <w:t>Чнгто</w:t>
            </w:r>
            <w:proofErr w:type="spellEnd"/>
            <w:r w:rsidRPr="00A62B15">
              <w:rPr>
                <w:rFonts w:ascii="Times New Roman" w:hAnsi="Times New Roman" w:cs="Times New Roman"/>
                <w:sz w:val="23"/>
                <w:szCs w:val="23"/>
              </w:rPr>
              <w:t xml:space="preserve"> </w:t>
            </w:r>
            <w:proofErr w:type="spellStart"/>
            <w:r w:rsidRPr="00A62B15">
              <w:rPr>
                <w:rFonts w:ascii="Times New Roman" w:hAnsi="Times New Roman" w:cs="Times New Roman"/>
                <w:sz w:val="23"/>
                <w:szCs w:val="23"/>
              </w:rPr>
              <w:t>х</w:t>
            </w:r>
            <w:proofErr w:type="spellEnd"/>
            <w:r w:rsidRPr="00A62B15">
              <w:rPr>
                <w:rFonts w:ascii="Times New Roman" w:hAnsi="Times New Roman" w:cs="Times New Roman"/>
                <w:sz w:val="23"/>
                <w:szCs w:val="23"/>
              </w:rPr>
              <w:t xml:space="preserve"> 100,</w:t>
            </w:r>
          </w:p>
          <w:p w:rsidR="003A3C01" w:rsidRPr="00A62B15" w:rsidRDefault="003A3C01" w:rsidP="00D91199">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 xml:space="preserve">где: </w:t>
            </w:r>
          </w:p>
          <w:p w:rsidR="003A3C01" w:rsidRPr="00A62B15" w:rsidRDefault="003A3C01" w:rsidP="00D91199">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Дгто</w:t>
            </w:r>
            <w:proofErr w:type="spellEnd"/>
            <w:r w:rsidRPr="00A62B15">
              <w:rPr>
                <w:rFonts w:ascii="Times New Roman" w:hAnsi="Times New Roman" w:cs="Times New Roman"/>
                <w:sz w:val="23"/>
                <w:szCs w:val="23"/>
              </w:rPr>
              <w:t xml:space="preserve"> - доля граждан, выполнивших нормативы ВФСК «ГТО»;</w:t>
            </w:r>
          </w:p>
          <w:p w:rsidR="003A3C01" w:rsidRPr="00A62B15" w:rsidRDefault="003A3C01" w:rsidP="00D91199">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Чгто</w:t>
            </w:r>
            <w:proofErr w:type="spellEnd"/>
            <w:r w:rsidRPr="00A62B15">
              <w:rPr>
                <w:rFonts w:ascii="Times New Roman" w:hAnsi="Times New Roman" w:cs="Times New Roman"/>
                <w:sz w:val="23"/>
                <w:szCs w:val="23"/>
              </w:rPr>
              <w:t xml:space="preserve"> - численность граждан, выполнивших нормативы ВФСК «ГТО» в районе;</w:t>
            </w:r>
          </w:p>
          <w:p w:rsidR="003A3C01" w:rsidRPr="00A62B15" w:rsidRDefault="003A3C01" w:rsidP="00D91199">
            <w:pPr>
              <w:pStyle w:val="ConsPlusNormal"/>
              <w:spacing w:line="276" w:lineRule="auto"/>
              <w:rPr>
                <w:rFonts w:ascii="Times New Roman" w:hAnsi="Times New Roman" w:cs="Times New Roman"/>
                <w:sz w:val="23"/>
                <w:szCs w:val="23"/>
              </w:rPr>
            </w:pPr>
            <w:proofErr w:type="spellStart"/>
            <w:r w:rsidRPr="00A62B15">
              <w:rPr>
                <w:rFonts w:ascii="Times New Roman" w:hAnsi="Times New Roman" w:cs="Times New Roman"/>
                <w:sz w:val="23"/>
                <w:szCs w:val="23"/>
              </w:rPr>
              <w:t>Чнгто</w:t>
            </w:r>
            <w:proofErr w:type="spellEnd"/>
            <w:r w:rsidRPr="00A62B15">
              <w:rPr>
                <w:rFonts w:ascii="Times New Roman" w:hAnsi="Times New Roman" w:cs="Times New Roman"/>
                <w:sz w:val="23"/>
                <w:szCs w:val="23"/>
              </w:rPr>
              <w:t xml:space="preserve"> - численность населения, принявшего участие в выполнении нормативов ВФСК «ГТО» в районе.</w:t>
            </w:r>
          </w:p>
        </w:tc>
      </w:tr>
      <w:tr w:rsidR="00D91199" w:rsidRPr="00D849F7" w:rsidTr="003A3C01">
        <w:trPr>
          <w:gridAfter w:val="1"/>
          <w:wAfter w:w="20" w:type="dxa"/>
          <w:trHeight w:val="243"/>
          <w:jc w:val="center"/>
        </w:trPr>
        <w:tc>
          <w:tcPr>
            <w:tcW w:w="744" w:type="dxa"/>
          </w:tcPr>
          <w:p w:rsidR="00D91199" w:rsidRPr="00D849F7" w:rsidRDefault="00234C2E" w:rsidP="00D9119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00D91199" w:rsidRPr="00D849F7">
              <w:rPr>
                <w:rFonts w:ascii="Times New Roman" w:hAnsi="Times New Roman" w:cs="Times New Roman"/>
                <w:sz w:val="24"/>
                <w:szCs w:val="24"/>
              </w:rPr>
              <w:t>.1.3.</w:t>
            </w:r>
          </w:p>
          <w:p w:rsidR="00D91199" w:rsidRPr="00D849F7" w:rsidRDefault="00D91199" w:rsidP="00D91199">
            <w:pPr>
              <w:pStyle w:val="ConsPlusNormal"/>
              <w:spacing w:line="276" w:lineRule="auto"/>
              <w:rPr>
                <w:rFonts w:ascii="Times New Roman" w:hAnsi="Times New Roman" w:cs="Times New Roman"/>
                <w:sz w:val="24"/>
                <w:szCs w:val="24"/>
              </w:rPr>
            </w:pPr>
          </w:p>
        </w:tc>
        <w:tc>
          <w:tcPr>
            <w:tcW w:w="1957"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«Материально- техническое обеспечение»</w:t>
            </w:r>
          </w:p>
          <w:p w:rsidR="00D91199" w:rsidRPr="00D849F7" w:rsidRDefault="00D91199" w:rsidP="00D91199">
            <w:pPr>
              <w:pStyle w:val="ConsPlusNormal"/>
              <w:spacing w:line="276" w:lineRule="auto"/>
              <w:rPr>
                <w:rFonts w:ascii="Times New Roman" w:hAnsi="Times New Roman" w:cs="Times New Roman"/>
                <w:sz w:val="24"/>
                <w:szCs w:val="24"/>
              </w:rPr>
            </w:pPr>
          </w:p>
        </w:tc>
        <w:tc>
          <w:tcPr>
            <w:tcW w:w="2479" w:type="dxa"/>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Приобретение единой </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спортивной формы и спортивного инвентаря.</w:t>
            </w:r>
          </w:p>
        </w:tc>
        <w:tc>
          <w:tcPr>
            <w:tcW w:w="2098" w:type="dxa"/>
            <w:gridSpan w:val="2"/>
          </w:tcPr>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Доля населения, занимающегося</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физической культурой и</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спортом в районе (в процентном</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соотношении).</w:t>
            </w:r>
          </w:p>
        </w:tc>
        <w:tc>
          <w:tcPr>
            <w:tcW w:w="2575" w:type="dxa"/>
            <w:gridSpan w:val="2"/>
          </w:tcPr>
          <w:p w:rsidR="00D91199" w:rsidRPr="00D849F7" w:rsidRDefault="00D91199" w:rsidP="00D91199">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w:t>
            </w:r>
            <w:proofErr w:type="spellStart"/>
            <w:r w:rsidRPr="00D849F7">
              <w:rPr>
                <w:rFonts w:ascii="Times New Roman" w:hAnsi="Times New Roman" w:cs="Times New Roman"/>
                <w:sz w:val="24"/>
                <w:szCs w:val="24"/>
              </w:rPr>
              <w:t>Чн</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х</w:t>
            </w:r>
            <w:proofErr w:type="spellEnd"/>
            <w:r w:rsidRPr="00D849F7">
              <w:rPr>
                <w:rFonts w:ascii="Times New Roman" w:hAnsi="Times New Roman" w:cs="Times New Roman"/>
                <w:sz w:val="24"/>
                <w:szCs w:val="24"/>
              </w:rPr>
              <w:t xml:space="preserve"> 100,</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где:</w:t>
            </w:r>
          </w:p>
          <w:p w:rsidR="00D91199" w:rsidRPr="00D849F7" w:rsidRDefault="00D91199" w:rsidP="00D91199">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Дз</w:t>
            </w:r>
            <w:proofErr w:type="spellEnd"/>
            <w:r w:rsidRPr="00D849F7">
              <w:rPr>
                <w:rFonts w:ascii="Times New Roman" w:hAnsi="Times New Roman" w:cs="Times New Roman"/>
                <w:sz w:val="24"/>
                <w:szCs w:val="24"/>
              </w:rPr>
              <w:t xml:space="preserve"> - доля населения, систематически занимающегося физической культурой и спортом;</w:t>
            </w:r>
          </w:p>
          <w:p w:rsidR="00D91199" w:rsidRPr="00D849F7" w:rsidRDefault="00D91199" w:rsidP="00D91199">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Чз</w:t>
            </w:r>
            <w:proofErr w:type="spellEnd"/>
            <w:r w:rsidRPr="00D849F7">
              <w:rPr>
                <w:rFonts w:ascii="Times New Roman" w:hAnsi="Times New Roman" w:cs="Times New Roman"/>
                <w:sz w:val="24"/>
                <w:szCs w:val="24"/>
              </w:rPr>
              <w:t xml:space="preserve"> - численность населения, </w:t>
            </w:r>
          </w:p>
          <w:p w:rsidR="00D91199" w:rsidRPr="00D849F7" w:rsidRDefault="00D91199"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систематически занимающегося физической культурой и спортом в районе;</w:t>
            </w:r>
          </w:p>
          <w:p w:rsidR="00D91199" w:rsidRPr="00D849F7" w:rsidRDefault="00D91199" w:rsidP="00D91199">
            <w:pPr>
              <w:pStyle w:val="ConsPlusNormal"/>
              <w:spacing w:line="276" w:lineRule="auto"/>
              <w:rPr>
                <w:rFonts w:ascii="Times New Roman" w:hAnsi="Times New Roman" w:cs="Times New Roman"/>
                <w:sz w:val="24"/>
                <w:szCs w:val="24"/>
              </w:rPr>
            </w:pPr>
            <w:proofErr w:type="spellStart"/>
            <w:r w:rsidRPr="00D849F7">
              <w:rPr>
                <w:rFonts w:ascii="Times New Roman" w:hAnsi="Times New Roman" w:cs="Times New Roman"/>
                <w:sz w:val="24"/>
                <w:szCs w:val="24"/>
              </w:rPr>
              <w:t>Чн</w:t>
            </w:r>
            <w:proofErr w:type="spellEnd"/>
            <w:r w:rsidRPr="00D849F7">
              <w:rPr>
                <w:rFonts w:ascii="Times New Roman" w:hAnsi="Times New Roman" w:cs="Times New Roman"/>
                <w:sz w:val="24"/>
                <w:szCs w:val="24"/>
              </w:rPr>
              <w:t xml:space="preserve"> - численность населения района.</w:t>
            </w:r>
          </w:p>
        </w:tc>
      </w:tr>
      <w:tr w:rsidR="00D91199" w:rsidRPr="00D849F7" w:rsidTr="003A3C01">
        <w:trPr>
          <w:gridAfter w:val="1"/>
          <w:wAfter w:w="20" w:type="dxa"/>
          <w:trHeight w:val="308"/>
          <w:jc w:val="center"/>
        </w:trPr>
        <w:tc>
          <w:tcPr>
            <w:tcW w:w="744"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109" w:type="dxa"/>
            <w:gridSpan w:val="6"/>
          </w:tcPr>
          <w:p w:rsidR="00D91199" w:rsidRPr="00D849F7" w:rsidRDefault="00D91199" w:rsidP="00D91199">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Цель: с</w:t>
            </w:r>
            <w:r w:rsidRPr="00D849F7">
              <w:rPr>
                <w:rFonts w:ascii="Times New Roman" w:hAnsi="Times New Roman" w:cs="Times New Roman"/>
                <w:sz w:val="24"/>
                <w:szCs w:val="24"/>
                <w:shd w:val="clear" w:color="auto" w:fill="FFFFFF"/>
              </w:rPr>
              <w:t>оздание на территории Новокузнецкого муниципального района конкурентоспособного туристско-рекреационного комплекса на основе эффективного использования туристского потенциала и имеющихся туристских ресурсов. Повышение конкурентоспособности туристического рынка Новокузнецкого муниципального района, удовлетворяющего потребности граждан в качественных туристических услугах.</w:t>
            </w:r>
          </w:p>
        </w:tc>
      </w:tr>
      <w:tr w:rsidR="00D91199" w:rsidRPr="00D849F7" w:rsidTr="003A3C01">
        <w:trPr>
          <w:gridAfter w:val="1"/>
          <w:wAfter w:w="20" w:type="dxa"/>
          <w:trHeight w:val="308"/>
          <w:jc w:val="center"/>
        </w:trPr>
        <w:tc>
          <w:tcPr>
            <w:tcW w:w="744" w:type="dxa"/>
          </w:tcPr>
          <w:p w:rsidR="00D91199" w:rsidRPr="00D849F7" w:rsidRDefault="00D91199"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109" w:type="dxa"/>
            <w:gridSpan w:val="6"/>
          </w:tcPr>
          <w:p w:rsidR="00D91199" w:rsidRDefault="00D91199" w:rsidP="00DF7F18">
            <w:pPr>
              <w:pStyle w:val="ConsPlusNormal"/>
              <w:spacing w:line="276" w:lineRule="auto"/>
              <w:jc w:val="both"/>
              <w:rPr>
                <w:rFonts w:ascii="Times New Roman" w:hAnsi="Times New Roman" w:cs="Times New Roman"/>
                <w:spacing w:val="2"/>
                <w:sz w:val="24"/>
                <w:szCs w:val="24"/>
                <w:shd w:val="clear" w:color="auto" w:fill="FFFFFF"/>
              </w:rPr>
            </w:pPr>
            <w:r w:rsidRPr="00D849F7">
              <w:rPr>
                <w:rFonts w:ascii="Times New Roman" w:hAnsi="Times New Roman" w:cs="Times New Roman"/>
                <w:sz w:val="24"/>
                <w:szCs w:val="24"/>
              </w:rPr>
              <w:t xml:space="preserve">Задачи: </w:t>
            </w:r>
            <w:r w:rsidR="00DF7F18" w:rsidRPr="00D849F7">
              <w:rPr>
                <w:rFonts w:ascii="Times New Roman" w:hAnsi="Times New Roman" w:cs="Times New Roman"/>
                <w:sz w:val="24"/>
                <w:szCs w:val="24"/>
                <w:shd w:val="clear" w:color="auto" w:fill="FFFFFF"/>
              </w:rPr>
              <w:t>- созда</w:t>
            </w:r>
            <w:r w:rsidR="00DF7F18">
              <w:rPr>
                <w:rFonts w:ascii="Times New Roman" w:hAnsi="Times New Roman" w:cs="Times New Roman"/>
                <w:sz w:val="24"/>
                <w:szCs w:val="24"/>
                <w:shd w:val="clear" w:color="auto" w:fill="FFFFFF"/>
              </w:rPr>
              <w:t>вать</w:t>
            </w:r>
            <w:r w:rsidR="00DF7F18" w:rsidRPr="00D849F7">
              <w:rPr>
                <w:rFonts w:ascii="Times New Roman" w:hAnsi="Times New Roman" w:cs="Times New Roman"/>
                <w:sz w:val="24"/>
                <w:szCs w:val="24"/>
                <w:shd w:val="clear" w:color="auto" w:fill="FFFFFF"/>
              </w:rPr>
              <w:t xml:space="preserve"> благоприятны</w:t>
            </w:r>
            <w:r w:rsidR="00DF7F18">
              <w:rPr>
                <w:rFonts w:ascii="Times New Roman" w:hAnsi="Times New Roman" w:cs="Times New Roman"/>
                <w:sz w:val="24"/>
                <w:szCs w:val="24"/>
                <w:shd w:val="clear" w:color="auto" w:fill="FFFFFF"/>
              </w:rPr>
              <w:t>е</w:t>
            </w:r>
            <w:r w:rsidR="00DF7F18" w:rsidRPr="00D849F7">
              <w:rPr>
                <w:rFonts w:ascii="Times New Roman" w:hAnsi="Times New Roman" w:cs="Times New Roman"/>
                <w:sz w:val="24"/>
                <w:szCs w:val="24"/>
                <w:shd w:val="clear" w:color="auto" w:fill="FFFFFF"/>
              </w:rPr>
              <w:t xml:space="preserve"> услови</w:t>
            </w:r>
            <w:r w:rsidR="00DF7F18">
              <w:rPr>
                <w:rFonts w:ascii="Times New Roman" w:hAnsi="Times New Roman" w:cs="Times New Roman"/>
                <w:sz w:val="24"/>
                <w:szCs w:val="24"/>
                <w:shd w:val="clear" w:color="auto" w:fill="FFFFFF"/>
              </w:rPr>
              <w:t>я</w:t>
            </w:r>
            <w:r w:rsidR="00DF7F18" w:rsidRPr="00D849F7">
              <w:rPr>
                <w:rFonts w:ascii="Times New Roman" w:hAnsi="Times New Roman" w:cs="Times New Roman"/>
                <w:sz w:val="24"/>
                <w:szCs w:val="24"/>
                <w:shd w:val="clear" w:color="auto" w:fill="FFFFFF"/>
              </w:rPr>
              <w:t xml:space="preserve"> для устойчивого развития инфраструктуры индустрии туризма;</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z w:val="24"/>
                <w:szCs w:val="24"/>
                <w:shd w:val="clear" w:color="auto" w:fill="FFFFFF"/>
              </w:rPr>
              <w:t>- формирова</w:t>
            </w:r>
            <w:r w:rsidR="00DF7F18">
              <w:rPr>
                <w:rFonts w:ascii="Times New Roman" w:hAnsi="Times New Roman" w:cs="Times New Roman"/>
                <w:sz w:val="24"/>
                <w:szCs w:val="24"/>
                <w:shd w:val="clear" w:color="auto" w:fill="FFFFFF"/>
              </w:rPr>
              <w:t>ть</w:t>
            </w:r>
            <w:r w:rsidR="00DF7F18" w:rsidRPr="00D849F7">
              <w:rPr>
                <w:rFonts w:ascii="Times New Roman" w:hAnsi="Times New Roman" w:cs="Times New Roman"/>
                <w:sz w:val="24"/>
                <w:szCs w:val="24"/>
                <w:shd w:val="clear" w:color="auto" w:fill="FFFFFF"/>
              </w:rPr>
              <w:t xml:space="preserve"> позитивн</w:t>
            </w:r>
            <w:r w:rsidR="00DF7F18">
              <w:rPr>
                <w:rFonts w:ascii="Times New Roman" w:hAnsi="Times New Roman" w:cs="Times New Roman"/>
                <w:sz w:val="24"/>
                <w:szCs w:val="24"/>
                <w:shd w:val="clear" w:color="auto" w:fill="FFFFFF"/>
              </w:rPr>
              <w:t>ый</w:t>
            </w:r>
            <w:r w:rsidR="00DF7F18" w:rsidRPr="00D849F7">
              <w:rPr>
                <w:rFonts w:ascii="Times New Roman" w:hAnsi="Times New Roman" w:cs="Times New Roman"/>
                <w:sz w:val="24"/>
                <w:szCs w:val="24"/>
                <w:shd w:val="clear" w:color="auto" w:fill="FFFFFF"/>
              </w:rPr>
              <w:t xml:space="preserve"> имидж и узнаваемост</w:t>
            </w:r>
            <w:r w:rsidR="00DF7F18">
              <w:rPr>
                <w:rFonts w:ascii="Times New Roman" w:hAnsi="Times New Roman" w:cs="Times New Roman"/>
                <w:sz w:val="24"/>
                <w:szCs w:val="24"/>
                <w:shd w:val="clear" w:color="auto" w:fill="FFFFFF"/>
              </w:rPr>
              <w:t>ь</w:t>
            </w:r>
            <w:r w:rsidR="00DF7F18" w:rsidRPr="00D849F7">
              <w:rPr>
                <w:rFonts w:ascii="Times New Roman" w:hAnsi="Times New Roman" w:cs="Times New Roman"/>
                <w:sz w:val="24"/>
                <w:szCs w:val="24"/>
                <w:shd w:val="clear" w:color="auto" w:fill="FFFFFF"/>
              </w:rPr>
              <w:t xml:space="preserve"> Новокузнецкого муниципального района на туристском рынке;</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z w:val="24"/>
                <w:szCs w:val="24"/>
                <w:shd w:val="clear" w:color="auto" w:fill="FFFFFF"/>
              </w:rPr>
              <w:t>- сохран</w:t>
            </w:r>
            <w:r w:rsidR="00DF7F18">
              <w:rPr>
                <w:rFonts w:ascii="Times New Roman" w:hAnsi="Times New Roman" w:cs="Times New Roman"/>
                <w:sz w:val="24"/>
                <w:szCs w:val="24"/>
                <w:shd w:val="clear" w:color="auto" w:fill="FFFFFF"/>
              </w:rPr>
              <w:t>ять</w:t>
            </w:r>
            <w:r w:rsidR="00DF7F18" w:rsidRPr="00D849F7">
              <w:rPr>
                <w:rFonts w:ascii="Times New Roman" w:hAnsi="Times New Roman" w:cs="Times New Roman"/>
                <w:sz w:val="24"/>
                <w:szCs w:val="24"/>
                <w:shd w:val="clear" w:color="auto" w:fill="FFFFFF"/>
              </w:rPr>
              <w:t xml:space="preserve"> и рационально использова</w:t>
            </w:r>
            <w:r w:rsidR="00DF7F18">
              <w:rPr>
                <w:rFonts w:ascii="Times New Roman" w:hAnsi="Times New Roman" w:cs="Times New Roman"/>
                <w:sz w:val="24"/>
                <w:szCs w:val="24"/>
                <w:shd w:val="clear" w:color="auto" w:fill="FFFFFF"/>
              </w:rPr>
              <w:t>ть</w:t>
            </w:r>
            <w:r w:rsidR="00DF7F18" w:rsidRPr="00D849F7">
              <w:rPr>
                <w:rFonts w:ascii="Times New Roman" w:hAnsi="Times New Roman" w:cs="Times New Roman"/>
                <w:sz w:val="24"/>
                <w:szCs w:val="24"/>
                <w:shd w:val="clear" w:color="auto" w:fill="FFFFFF"/>
              </w:rPr>
              <w:t xml:space="preserve"> культурно -историческ</w:t>
            </w:r>
            <w:r w:rsidR="00DF7F18">
              <w:rPr>
                <w:rFonts w:ascii="Times New Roman" w:hAnsi="Times New Roman" w:cs="Times New Roman"/>
                <w:sz w:val="24"/>
                <w:szCs w:val="24"/>
                <w:shd w:val="clear" w:color="auto" w:fill="FFFFFF"/>
              </w:rPr>
              <w:t>ий</w:t>
            </w:r>
            <w:r w:rsidR="00DF7F18" w:rsidRPr="00D849F7">
              <w:rPr>
                <w:rFonts w:ascii="Times New Roman" w:hAnsi="Times New Roman" w:cs="Times New Roman"/>
                <w:sz w:val="24"/>
                <w:szCs w:val="24"/>
                <w:shd w:val="clear" w:color="auto" w:fill="FFFFFF"/>
              </w:rPr>
              <w:t xml:space="preserve"> и природн</w:t>
            </w:r>
            <w:r w:rsidR="00DF7F18">
              <w:rPr>
                <w:rFonts w:ascii="Times New Roman" w:hAnsi="Times New Roman" w:cs="Times New Roman"/>
                <w:sz w:val="24"/>
                <w:szCs w:val="24"/>
                <w:shd w:val="clear" w:color="auto" w:fill="FFFFFF"/>
              </w:rPr>
              <w:t>ый</w:t>
            </w:r>
            <w:r w:rsidR="00DF7F18" w:rsidRPr="00D849F7">
              <w:rPr>
                <w:rFonts w:ascii="Times New Roman" w:hAnsi="Times New Roman" w:cs="Times New Roman"/>
                <w:sz w:val="24"/>
                <w:szCs w:val="24"/>
                <w:shd w:val="clear" w:color="auto" w:fill="FFFFFF"/>
              </w:rPr>
              <w:t xml:space="preserve"> потенциал;</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z w:val="24"/>
                <w:szCs w:val="24"/>
                <w:shd w:val="clear" w:color="auto" w:fill="FFFFFF"/>
              </w:rPr>
              <w:t>- созда</w:t>
            </w:r>
            <w:r w:rsidR="00DF7F18">
              <w:rPr>
                <w:rFonts w:ascii="Times New Roman" w:hAnsi="Times New Roman" w:cs="Times New Roman"/>
                <w:sz w:val="24"/>
                <w:szCs w:val="24"/>
                <w:shd w:val="clear" w:color="auto" w:fill="FFFFFF"/>
              </w:rPr>
              <w:t>вать</w:t>
            </w:r>
            <w:r w:rsidR="00DF7F18" w:rsidRPr="00D849F7">
              <w:rPr>
                <w:rFonts w:ascii="Times New Roman" w:hAnsi="Times New Roman" w:cs="Times New Roman"/>
                <w:sz w:val="24"/>
                <w:szCs w:val="24"/>
                <w:shd w:val="clear" w:color="auto" w:fill="FFFFFF"/>
              </w:rPr>
              <w:t xml:space="preserve"> услови</w:t>
            </w:r>
            <w:r w:rsidR="00DF7F18">
              <w:rPr>
                <w:rFonts w:ascii="Times New Roman" w:hAnsi="Times New Roman" w:cs="Times New Roman"/>
                <w:sz w:val="24"/>
                <w:szCs w:val="24"/>
                <w:shd w:val="clear" w:color="auto" w:fill="FFFFFF"/>
              </w:rPr>
              <w:t>я</w:t>
            </w:r>
            <w:r w:rsidR="00DF7F18" w:rsidRPr="00D849F7">
              <w:rPr>
                <w:rFonts w:ascii="Times New Roman" w:hAnsi="Times New Roman" w:cs="Times New Roman"/>
                <w:sz w:val="24"/>
                <w:szCs w:val="24"/>
                <w:shd w:val="clear" w:color="auto" w:fill="FFFFFF"/>
              </w:rPr>
              <w:t xml:space="preserve"> для развития культурно-познавательного, событийного, промышленного и развлекательного туризма;</w:t>
            </w:r>
            <w:r w:rsidR="00DF7F18">
              <w:rPr>
                <w:rFonts w:ascii="Times New Roman" w:hAnsi="Times New Roman" w:cs="Times New Roman"/>
                <w:sz w:val="24"/>
                <w:szCs w:val="24"/>
                <w:shd w:val="clear" w:color="auto" w:fill="FFFFFF"/>
              </w:rPr>
              <w:t xml:space="preserve"> </w:t>
            </w:r>
            <w:r w:rsidR="00DF7F18" w:rsidRPr="00D849F7">
              <w:rPr>
                <w:rFonts w:ascii="Times New Roman" w:hAnsi="Times New Roman" w:cs="Times New Roman"/>
                <w:spacing w:val="2"/>
                <w:sz w:val="24"/>
                <w:szCs w:val="24"/>
                <w:shd w:val="clear" w:color="auto" w:fill="FFFFFF"/>
              </w:rPr>
              <w:t>- продви</w:t>
            </w:r>
            <w:r w:rsidR="00DF7F18">
              <w:rPr>
                <w:rFonts w:ascii="Times New Roman" w:hAnsi="Times New Roman" w:cs="Times New Roman"/>
                <w:spacing w:val="2"/>
                <w:sz w:val="24"/>
                <w:szCs w:val="24"/>
                <w:shd w:val="clear" w:color="auto" w:fill="FFFFFF"/>
              </w:rPr>
              <w:t>гать</w:t>
            </w:r>
            <w:r w:rsidR="00DF7F18" w:rsidRPr="00D849F7">
              <w:rPr>
                <w:rFonts w:ascii="Times New Roman" w:hAnsi="Times New Roman" w:cs="Times New Roman"/>
                <w:spacing w:val="2"/>
                <w:sz w:val="24"/>
                <w:szCs w:val="24"/>
                <w:shd w:val="clear" w:color="auto" w:fill="FFFFFF"/>
              </w:rPr>
              <w:t xml:space="preserve"> </w:t>
            </w:r>
            <w:proofErr w:type="spellStart"/>
            <w:r w:rsidR="00DF7F18" w:rsidRPr="00D849F7">
              <w:rPr>
                <w:rFonts w:ascii="Times New Roman" w:hAnsi="Times New Roman" w:cs="Times New Roman"/>
                <w:spacing w:val="2"/>
                <w:sz w:val="24"/>
                <w:szCs w:val="24"/>
                <w:shd w:val="clear" w:color="auto" w:fill="FFFFFF"/>
              </w:rPr>
              <w:t>туристско</w:t>
            </w:r>
            <w:proofErr w:type="spellEnd"/>
            <w:r w:rsidR="00DF7F18" w:rsidRPr="00D849F7">
              <w:rPr>
                <w:rFonts w:ascii="Times New Roman" w:hAnsi="Times New Roman" w:cs="Times New Roman"/>
                <w:spacing w:val="2"/>
                <w:sz w:val="24"/>
                <w:szCs w:val="24"/>
                <w:shd w:val="clear" w:color="auto" w:fill="FFFFFF"/>
              </w:rPr>
              <w:t xml:space="preserve"> - рекреационны</w:t>
            </w:r>
            <w:r w:rsidR="00DF7F18">
              <w:rPr>
                <w:rFonts w:ascii="Times New Roman" w:hAnsi="Times New Roman" w:cs="Times New Roman"/>
                <w:spacing w:val="2"/>
                <w:sz w:val="24"/>
                <w:szCs w:val="24"/>
                <w:shd w:val="clear" w:color="auto" w:fill="FFFFFF"/>
              </w:rPr>
              <w:t>е</w:t>
            </w:r>
            <w:r w:rsidR="00DF7F18" w:rsidRPr="00D849F7">
              <w:rPr>
                <w:rFonts w:ascii="Times New Roman" w:hAnsi="Times New Roman" w:cs="Times New Roman"/>
                <w:spacing w:val="2"/>
                <w:sz w:val="24"/>
                <w:szCs w:val="24"/>
                <w:shd w:val="clear" w:color="auto" w:fill="FFFFFF"/>
              </w:rPr>
              <w:t xml:space="preserve"> продукт</w:t>
            </w:r>
            <w:r w:rsidR="00DF7F18">
              <w:rPr>
                <w:rFonts w:ascii="Times New Roman" w:hAnsi="Times New Roman" w:cs="Times New Roman"/>
                <w:spacing w:val="2"/>
                <w:sz w:val="24"/>
                <w:szCs w:val="24"/>
                <w:shd w:val="clear" w:color="auto" w:fill="FFFFFF"/>
              </w:rPr>
              <w:t>ы</w:t>
            </w:r>
            <w:r w:rsidR="00DF7F18" w:rsidRPr="00D849F7">
              <w:rPr>
                <w:rFonts w:ascii="Times New Roman" w:hAnsi="Times New Roman" w:cs="Times New Roman"/>
                <w:spacing w:val="2"/>
                <w:sz w:val="24"/>
                <w:szCs w:val="24"/>
                <w:shd w:val="clear" w:color="auto" w:fill="FFFFFF"/>
              </w:rPr>
              <w:t xml:space="preserve"> (осуществление маркетинга и рекламы) Новокузнецкого муниципального района на внутреннем и внешнем рынках</w:t>
            </w:r>
            <w:r w:rsidR="00DF7F18" w:rsidRPr="00D849F7">
              <w:rPr>
                <w:rFonts w:ascii="Times New Roman" w:hAnsi="Times New Roman" w:cs="Times New Roman"/>
                <w:sz w:val="24"/>
                <w:szCs w:val="24"/>
              </w:rPr>
              <w:t>;</w:t>
            </w:r>
            <w:r w:rsidR="00DF7F18">
              <w:rPr>
                <w:rFonts w:ascii="Times New Roman" w:hAnsi="Times New Roman" w:cs="Times New Roman"/>
                <w:sz w:val="24"/>
                <w:szCs w:val="24"/>
              </w:rPr>
              <w:t xml:space="preserve"> </w:t>
            </w:r>
            <w:r w:rsidR="00DF7F18" w:rsidRPr="00D849F7">
              <w:rPr>
                <w:rFonts w:ascii="Times New Roman" w:hAnsi="Times New Roman" w:cs="Times New Roman"/>
                <w:spacing w:val="2"/>
                <w:sz w:val="24"/>
                <w:szCs w:val="24"/>
                <w:shd w:val="clear" w:color="auto" w:fill="FFFFFF"/>
              </w:rPr>
              <w:t>- приобщ</w:t>
            </w:r>
            <w:r w:rsidR="00DF7F18">
              <w:rPr>
                <w:rFonts w:ascii="Times New Roman" w:hAnsi="Times New Roman" w:cs="Times New Roman"/>
                <w:spacing w:val="2"/>
                <w:sz w:val="24"/>
                <w:szCs w:val="24"/>
                <w:shd w:val="clear" w:color="auto" w:fill="FFFFFF"/>
              </w:rPr>
              <w:t>ать</w:t>
            </w:r>
            <w:r w:rsidR="00DF7F18" w:rsidRPr="00D849F7">
              <w:rPr>
                <w:rFonts w:ascii="Times New Roman" w:hAnsi="Times New Roman" w:cs="Times New Roman"/>
                <w:spacing w:val="2"/>
                <w:sz w:val="24"/>
                <w:szCs w:val="24"/>
                <w:shd w:val="clear" w:color="auto" w:fill="FFFFFF"/>
              </w:rPr>
              <w:t xml:space="preserve"> граждан к культурному и природному наследию Новокузнецкого </w:t>
            </w:r>
            <w:r w:rsidR="00DF7F18">
              <w:rPr>
                <w:rFonts w:ascii="Times New Roman" w:hAnsi="Times New Roman" w:cs="Times New Roman"/>
                <w:spacing w:val="2"/>
                <w:sz w:val="24"/>
                <w:szCs w:val="24"/>
                <w:shd w:val="clear" w:color="auto" w:fill="FFFFFF"/>
              </w:rPr>
              <w:t>муниципального района.</w:t>
            </w:r>
          </w:p>
          <w:p w:rsidR="00A62B15" w:rsidRPr="00D849F7" w:rsidRDefault="00A62B15" w:rsidP="00DF7F18">
            <w:pPr>
              <w:pStyle w:val="ConsPlusNormal"/>
              <w:spacing w:line="276" w:lineRule="auto"/>
              <w:jc w:val="both"/>
              <w:rPr>
                <w:rFonts w:ascii="Times New Roman" w:hAnsi="Times New Roman" w:cs="Times New Roman"/>
                <w:sz w:val="24"/>
                <w:szCs w:val="24"/>
              </w:rPr>
            </w:pPr>
          </w:p>
        </w:tc>
      </w:tr>
      <w:tr w:rsidR="00234C2E" w:rsidRPr="00D849F7" w:rsidTr="003A3C01">
        <w:trPr>
          <w:gridAfter w:val="1"/>
          <w:wAfter w:w="20" w:type="dxa"/>
          <w:trHeight w:val="8252"/>
          <w:jc w:val="center"/>
        </w:trPr>
        <w:tc>
          <w:tcPr>
            <w:tcW w:w="744" w:type="dxa"/>
          </w:tcPr>
          <w:p w:rsidR="00234C2E" w:rsidRPr="00D849F7" w:rsidRDefault="00234C2E" w:rsidP="00D9119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849F7">
              <w:rPr>
                <w:rFonts w:ascii="Times New Roman" w:hAnsi="Times New Roman" w:cs="Times New Roman"/>
                <w:sz w:val="24"/>
                <w:szCs w:val="24"/>
              </w:rPr>
              <w:t>.</w:t>
            </w:r>
          </w:p>
        </w:tc>
        <w:tc>
          <w:tcPr>
            <w:tcW w:w="1957" w:type="dxa"/>
          </w:tcPr>
          <w:p w:rsidR="00234C2E" w:rsidRPr="00D849F7" w:rsidRDefault="00FB6D0C" w:rsidP="00D91199">
            <w:pPr>
              <w:pStyle w:val="ConsPlusNormal"/>
              <w:spacing w:line="276" w:lineRule="auto"/>
              <w:rPr>
                <w:rFonts w:ascii="Times New Roman" w:hAnsi="Times New Roman" w:cs="Times New Roman"/>
                <w:sz w:val="24"/>
                <w:szCs w:val="24"/>
              </w:rPr>
            </w:pPr>
            <w:hyperlink w:anchor="P728" w:history="1">
              <w:r w:rsidR="00234C2E" w:rsidRPr="00D849F7">
                <w:rPr>
                  <w:rFonts w:ascii="Times New Roman" w:hAnsi="Times New Roman" w:cs="Times New Roman"/>
                  <w:sz w:val="24"/>
                  <w:szCs w:val="24"/>
                </w:rPr>
                <w:t>Подпрограмма</w:t>
              </w:r>
            </w:hyperlink>
            <w:r w:rsidR="00234C2E" w:rsidRPr="00D849F7">
              <w:rPr>
                <w:rFonts w:ascii="Times New Roman" w:hAnsi="Times New Roman" w:cs="Times New Roman"/>
                <w:sz w:val="24"/>
                <w:szCs w:val="24"/>
              </w:rPr>
              <w:t>:</w:t>
            </w:r>
          </w:p>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 «Развитие туризма»</w:t>
            </w:r>
          </w:p>
        </w:tc>
        <w:tc>
          <w:tcPr>
            <w:tcW w:w="2516" w:type="dxa"/>
            <w:gridSpan w:val="2"/>
          </w:tcPr>
          <w:p w:rsidR="00234C2E" w:rsidRPr="00D849F7" w:rsidRDefault="00234C2E"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комплекса</w:t>
            </w:r>
          </w:p>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мероприятий по развитию туристской инфраструктуры Новокузнецкого муниципального района.</w:t>
            </w:r>
          </w:p>
        </w:tc>
        <w:tc>
          <w:tcPr>
            <w:tcW w:w="2098" w:type="dxa"/>
            <w:gridSpan w:val="2"/>
          </w:tcPr>
          <w:p w:rsidR="00234C2E" w:rsidRPr="00D849F7" w:rsidRDefault="00234C2E"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w:t>
            </w:r>
          </w:p>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проведенных семинаров, смотров-конкурсов, круглых столов по повышению качества обслуживания туристов, участие в фестивалях, форумах, совещаниях туристской направленности. </w:t>
            </w:r>
            <w:r w:rsidRPr="00D849F7">
              <w:rPr>
                <w:rFonts w:ascii="Times New Roman" w:hAnsi="Times New Roman" w:cs="Times New Roman"/>
                <w:sz w:val="24"/>
                <w:szCs w:val="24"/>
                <w:lang w:eastAsia="ru-RU"/>
              </w:rPr>
              <w:t>Количество средств размещения</w:t>
            </w:r>
            <w:r w:rsidRPr="00D849F7">
              <w:rPr>
                <w:rFonts w:ascii="Times New Roman" w:hAnsi="Times New Roman" w:cs="Times New Roman"/>
                <w:sz w:val="24"/>
                <w:szCs w:val="24"/>
              </w:rPr>
              <w:t xml:space="preserve">. Количество </w:t>
            </w:r>
          </w:p>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объектов показа. Численность граждан, размещенных в коллективных средствах размещения.</w:t>
            </w:r>
          </w:p>
        </w:tc>
        <w:tc>
          <w:tcPr>
            <w:tcW w:w="2538" w:type="dxa"/>
          </w:tcPr>
          <w:p w:rsidR="00234C2E" w:rsidRPr="00D849F7" w:rsidRDefault="00234C2E" w:rsidP="00D9119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w:t>
            </w:r>
          </w:p>
          <w:p w:rsidR="00234C2E" w:rsidRPr="00D849F7" w:rsidRDefault="00234C2E"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финансирования плана мероприятий по развитию туристской инфраструктуры.</w:t>
            </w:r>
          </w:p>
        </w:tc>
      </w:tr>
      <w:tr w:rsidR="003A3C01" w:rsidRPr="00D849F7" w:rsidTr="003A3C01">
        <w:trPr>
          <w:gridAfter w:val="1"/>
          <w:wAfter w:w="20" w:type="dxa"/>
          <w:trHeight w:val="5455"/>
          <w:jc w:val="center"/>
        </w:trPr>
        <w:tc>
          <w:tcPr>
            <w:tcW w:w="744" w:type="dxa"/>
          </w:tcPr>
          <w:p w:rsidR="003A3C01" w:rsidRPr="00D849F7" w:rsidRDefault="003A3C01" w:rsidP="001F2A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Pr="00D849F7">
              <w:rPr>
                <w:rFonts w:ascii="Times New Roman" w:hAnsi="Times New Roman" w:cs="Times New Roman"/>
                <w:sz w:val="24"/>
                <w:szCs w:val="24"/>
              </w:rPr>
              <w:t>.1.</w:t>
            </w: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Pr="00D849F7" w:rsidRDefault="003A3C01" w:rsidP="001F2A2C">
            <w:pPr>
              <w:pStyle w:val="ConsPlusNormal"/>
              <w:spacing w:line="276" w:lineRule="auto"/>
              <w:jc w:val="center"/>
              <w:rPr>
                <w:rFonts w:ascii="Times New Roman" w:hAnsi="Times New Roman" w:cs="Times New Roman"/>
                <w:sz w:val="24"/>
                <w:szCs w:val="24"/>
              </w:rPr>
            </w:pPr>
          </w:p>
        </w:tc>
        <w:tc>
          <w:tcPr>
            <w:tcW w:w="1957" w:type="dxa"/>
          </w:tcPr>
          <w:p w:rsidR="003A3C01" w:rsidRPr="00D849F7" w:rsidRDefault="003A3C01"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w:t>
            </w:r>
          </w:p>
          <w:p w:rsidR="003A3C01" w:rsidRDefault="003A3C01"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«Развитие туристской инфраструктуры»</w:t>
            </w: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Pr="00D849F7" w:rsidRDefault="003A3C01" w:rsidP="001F2A2C">
            <w:pPr>
              <w:pStyle w:val="ConsPlusNormal"/>
              <w:spacing w:line="276" w:lineRule="auto"/>
              <w:jc w:val="center"/>
              <w:rPr>
                <w:rFonts w:ascii="Times New Roman" w:hAnsi="Times New Roman" w:cs="Times New Roman"/>
                <w:sz w:val="24"/>
                <w:szCs w:val="24"/>
              </w:rPr>
            </w:pPr>
          </w:p>
        </w:tc>
        <w:tc>
          <w:tcPr>
            <w:tcW w:w="2516" w:type="dxa"/>
            <w:gridSpan w:val="2"/>
          </w:tcPr>
          <w:p w:rsidR="003A3C01" w:rsidRPr="00D849F7" w:rsidRDefault="003A3C01"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Создание и развитие социально-экономических и организационных условий для реализации проектов, включающее:</w:t>
            </w:r>
          </w:p>
          <w:p w:rsidR="003A3C01" w:rsidRDefault="003A3C01" w:rsidP="001F2A2C">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научно-методическое и информационное обеспечение сферы туризма. </w:t>
            </w:r>
            <w:r w:rsidRPr="00D849F7">
              <w:rPr>
                <w:rFonts w:ascii="Times New Roman" w:hAnsi="Times New Roman" w:cs="Times New Roman"/>
                <w:sz w:val="24"/>
                <w:szCs w:val="24"/>
                <w:shd w:val="clear" w:color="auto" w:fill="FFFFFF"/>
              </w:rPr>
              <w:t>Создание благоприятных условий для устойчивого развития инфраструктуры</w:t>
            </w:r>
            <w:r w:rsidRPr="000A496D">
              <w:rPr>
                <w:rFonts w:ascii="Times New Roman" w:hAnsi="Times New Roman" w:cs="Times New Roman"/>
                <w:sz w:val="24"/>
                <w:szCs w:val="24"/>
              </w:rPr>
              <w:t xml:space="preserve"> индустрии туризма.</w:t>
            </w:r>
          </w:p>
          <w:p w:rsidR="003A3C01" w:rsidRPr="00D849F7" w:rsidRDefault="003A3C01" w:rsidP="00234C2E">
            <w:pPr>
              <w:pStyle w:val="ConsPlusNormal"/>
              <w:spacing w:line="276" w:lineRule="auto"/>
              <w:jc w:val="center"/>
              <w:rPr>
                <w:rFonts w:ascii="Times New Roman" w:hAnsi="Times New Roman" w:cs="Times New Roman"/>
                <w:sz w:val="24"/>
                <w:szCs w:val="24"/>
              </w:rPr>
            </w:pPr>
          </w:p>
        </w:tc>
        <w:tc>
          <w:tcPr>
            <w:tcW w:w="2098" w:type="dxa"/>
            <w:gridSpan w:val="2"/>
          </w:tcPr>
          <w:p w:rsidR="003A3C01" w:rsidRPr="00D849F7" w:rsidRDefault="003A3C01"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проведенных семинаров, смотров-конкурсов, круглых столов по повышению качества обслуживания туристов.</w:t>
            </w:r>
          </w:p>
          <w:p w:rsidR="003A3C01" w:rsidRPr="00D849F7" w:rsidRDefault="003A3C01"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Число установленных знаков туристской навигации, баннеров.</w:t>
            </w:r>
          </w:p>
        </w:tc>
        <w:tc>
          <w:tcPr>
            <w:tcW w:w="2538" w:type="dxa"/>
          </w:tcPr>
          <w:p w:rsidR="003A3C01" w:rsidRDefault="003A3C01"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Обеспечение финансирования плана мероприятий туристкой инфраструктуры.</w:t>
            </w: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Default="003A3C01" w:rsidP="001F2A2C">
            <w:pPr>
              <w:pStyle w:val="ConsPlusNormal"/>
              <w:spacing w:line="276" w:lineRule="auto"/>
              <w:jc w:val="center"/>
              <w:rPr>
                <w:rFonts w:ascii="Times New Roman" w:hAnsi="Times New Roman" w:cs="Times New Roman"/>
                <w:sz w:val="24"/>
                <w:szCs w:val="24"/>
              </w:rPr>
            </w:pPr>
          </w:p>
          <w:p w:rsidR="003A3C01" w:rsidRPr="00D849F7" w:rsidRDefault="003A3C01" w:rsidP="001F2A2C">
            <w:pPr>
              <w:pStyle w:val="ConsPlusNormal"/>
              <w:spacing w:line="276" w:lineRule="auto"/>
              <w:jc w:val="center"/>
              <w:rPr>
                <w:rFonts w:ascii="Times New Roman" w:hAnsi="Times New Roman" w:cs="Times New Roman"/>
                <w:sz w:val="24"/>
                <w:szCs w:val="24"/>
              </w:rPr>
            </w:pPr>
          </w:p>
        </w:tc>
      </w:tr>
      <w:tr w:rsidR="00234C2E" w:rsidRPr="00D849F7" w:rsidTr="003A3C01">
        <w:trPr>
          <w:gridAfter w:val="1"/>
          <w:wAfter w:w="20" w:type="dxa"/>
          <w:trHeight w:val="5625"/>
          <w:jc w:val="center"/>
        </w:trPr>
        <w:tc>
          <w:tcPr>
            <w:tcW w:w="744" w:type="dxa"/>
          </w:tcPr>
          <w:p w:rsidR="00234C2E" w:rsidRDefault="00234C2E" w:rsidP="001F2A2C">
            <w:pPr>
              <w:pStyle w:val="ConsPlusNormal"/>
              <w:spacing w:line="276" w:lineRule="auto"/>
              <w:jc w:val="center"/>
              <w:rPr>
                <w:rFonts w:ascii="Times New Roman" w:hAnsi="Times New Roman" w:cs="Times New Roman"/>
                <w:sz w:val="24"/>
                <w:szCs w:val="24"/>
              </w:rPr>
            </w:pPr>
          </w:p>
        </w:tc>
        <w:tc>
          <w:tcPr>
            <w:tcW w:w="1957" w:type="dxa"/>
          </w:tcPr>
          <w:p w:rsidR="00234C2E" w:rsidRDefault="00234C2E" w:rsidP="001F2A2C">
            <w:pPr>
              <w:pStyle w:val="ConsPlusNormal"/>
              <w:spacing w:line="276" w:lineRule="auto"/>
              <w:jc w:val="center"/>
              <w:rPr>
                <w:rFonts w:ascii="Times New Roman" w:hAnsi="Times New Roman" w:cs="Times New Roman"/>
                <w:sz w:val="24"/>
                <w:szCs w:val="24"/>
              </w:rPr>
            </w:pPr>
          </w:p>
        </w:tc>
        <w:tc>
          <w:tcPr>
            <w:tcW w:w="2516" w:type="dxa"/>
            <w:gridSpan w:val="2"/>
          </w:tcPr>
          <w:p w:rsidR="00234C2E" w:rsidRDefault="00234C2E"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Развитие системы </w:t>
            </w:r>
          </w:p>
          <w:p w:rsidR="00234C2E" w:rsidRPr="000A496D" w:rsidRDefault="00234C2E"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туристской навигации в Новокузнецком </w:t>
            </w:r>
          </w:p>
          <w:p w:rsidR="00234C2E" w:rsidRPr="000A496D" w:rsidRDefault="00234C2E"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муниципальном районе: заказ информации на наружных носителях (знаки туристской навигации, баннеры). Поддержка деятельности, </w:t>
            </w:r>
          </w:p>
          <w:p w:rsidR="00234C2E" w:rsidRPr="000A496D" w:rsidRDefault="00234C2E"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 xml:space="preserve">субъектом малого и среднего предпринимательства, </w:t>
            </w:r>
          </w:p>
          <w:p w:rsidR="00234C2E" w:rsidRPr="000A496D" w:rsidRDefault="00234C2E" w:rsidP="001F2A2C">
            <w:pPr>
              <w:pStyle w:val="ConsPlusNormal"/>
              <w:rPr>
                <w:rFonts w:ascii="Times New Roman" w:hAnsi="Times New Roman" w:cs="Times New Roman"/>
                <w:sz w:val="24"/>
                <w:szCs w:val="24"/>
              </w:rPr>
            </w:pPr>
            <w:r w:rsidRPr="000A496D">
              <w:rPr>
                <w:rFonts w:ascii="Times New Roman" w:hAnsi="Times New Roman" w:cs="Times New Roman"/>
                <w:sz w:val="24"/>
                <w:szCs w:val="24"/>
              </w:rPr>
              <w:t>общественных объединений,</w:t>
            </w:r>
          </w:p>
          <w:p w:rsidR="00234C2E" w:rsidRDefault="00234C2E" w:rsidP="001F2A2C">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организаций, объектов туристской направленности.</w:t>
            </w:r>
          </w:p>
        </w:tc>
        <w:tc>
          <w:tcPr>
            <w:tcW w:w="2098" w:type="dxa"/>
            <w:gridSpan w:val="2"/>
          </w:tcPr>
          <w:p w:rsidR="00234C2E" w:rsidRDefault="00234C2E" w:rsidP="001F2A2C">
            <w:pPr>
              <w:pStyle w:val="ConsPlusNormal"/>
              <w:spacing w:line="276" w:lineRule="auto"/>
              <w:rPr>
                <w:rFonts w:ascii="Times New Roman" w:hAnsi="Times New Roman" w:cs="Times New Roman"/>
                <w:sz w:val="24"/>
                <w:szCs w:val="24"/>
              </w:rPr>
            </w:pPr>
          </w:p>
        </w:tc>
        <w:tc>
          <w:tcPr>
            <w:tcW w:w="2538" w:type="dxa"/>
          </w:tcPr>
          <w:p w:rsidR="00234C2E" w:rsidRDefault="00234C2E" w:rsidP="001F2A2C">
            <w:pPr>
              <w:pStyle w:val="ConsPlusNormal"/>
              <w:spacing w:line="276" w:lineRule="auto"/>
              <w:jc w:val="center"/>
              <w:rPr>
                <w:rFonts w:ascii="Times New Roman" w:hAnsi="Times New Roman" w:cs="Times New Roman"/>
                <w:sz w:val="24"/>
                <w:szCs w:val="24"/>
              </w:rPr>
            </w:pPr>
          </w:p>
        </w:tc>
      </w:tr>
      <w:tr w:rsidR="001F2A2C" w:rsidRPr="00D849F7" w:rsidTr="003A3C01">
        <w:trPr>
          <w:gridAfter w:val="1"/>
          <w:wAfter w:w="20" w:type="dxa"/>
          <w:trHeight w:val="308"/>
          <w:jc w:val="center"/>
        </w:trPr>
        <w:tc>
          <w:tcPr>
            <w:tcW w:w="744" w:type="dxa"/>
          </w:tcPr>
          <w:p w:rsidR="001F2A2C" w:rsidRPr="00D849F7" w:rsidRDefault="001F2A2C" w:rsidP="001F2A2C">
            <w:pPr>
              <w:pStyle w:val="ConsPlusNormal"/>
              <w:spacing w:line="276" w:lineRule="auto"/>
              <w:ind w:right="-57"/>
              <w:rPr>
                <w:rFonts w:ascii="Times New Roman" w:hAnsi="Times New Roman" w:cs="Times New Roman"/>
                <w:sz w:val="24"/>
                <w:szCs w:val="24"/>
              </w:rPr>
            </w:pPr>
            <w:r>
              <w:rPr>
                <w:rFonts w:ascii="Times New Roman" w:hAnsi="Times New Roman" w:cs="Times New Roman"/>
                <w:sz w:val="24"/>
                <w:szCs w:val="24"/>
              </w:rPr>
              <w:t>3</w:t>
            </w:r>
            <w:r w:rsidRPr="00D849F7">
              <w:rPr>
                <w:rFonts w:ascii="Times New Roman" w:hAnsi="Times New Roman" w:cs="Times New Roman"/>
                <w:sz w:val="24"/>
                <w:szCs w:val="24"/>
              </w:rPr>
              <w:t>.1.1.</w:t>
            </w:r>
          </w:p>
          <w:p w:rsidR="001F2A2C" w:rsidRPr="00D849F7" w:rsidRDefault="001F2A2C" w:rsidP="001F2A2C">
            <w:pPr>
              <w:pStyle w:val="ConsPlusNormal"/>
              <w:spacing w:line="276" w:lineRule="auto"/>
              <w:jc w:val="center"/>
              <w:rPr>
                <w:rFonts w:ascii="Times New Roman" w:hAnsi="Times New Roman" w:cs="Times New Roman"/>
                <w:sz w:val="24"/>
                <w:szCs w:val="24"/>
              </w:rPr>
            </w:pPr>
          </w:p>
        </w:tc>
        <w:tc>
          <w:tcPr>
            <w:tcW w:w="1957" w:type="dxa"/>
          </w:tcPr>
          <w:p w:rsidR="001F2A2C" w:rsidRPr="00D849F7" w:rsidRDefault="001F2A2C" w:rsidP="001F2A2C">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мероприятий туристской направленности»</w:t>
            </w:r>
          </w:p>
        </w:tc>
        <w:tc>
          <w:tcPr>
            <w:tcW w:w="2516" w:type="dxa"/>
            <w:gridSpan w:val="2"/>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Организация и проведение событийных мероприятий.</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Выявление,</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продвижение и поощрение интересных </w:t>
            </w:r>
            <w:r w:rsidRPr="00D849F7">
              <w:rPr>
                <w:rFonts w:ascii="Times New Roman" w:hAnsi="Times New Roman" w:cs="Times New Roman"/>
                <w:sz w:val="24"/>
                <w:szCs w:val="24"/>
              </w:rPr>
              <w:lastRenderedPageBreak/>
              <w:t xml:space="preserve">проектов. Организация и проведение, советов, семинаров, смотров-конкурсов, круглых столов по повышению качества обслуживания туристов, участие в фестивалях, форумах, совещаниях туристской направленности. </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Оплата организационных и страховых взносов.</w:t>
            </w:r>
          </w:p>
        </w:tc>
        <w:tc>
          <w:tcPr>
            <w:tcW w:w="2098" w:type="dxa"/>
            <w:gridSpan w:val="2"/>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Число проведенных событийных мероприятий, семинаров,</w:t>
            </w:r>
          </w:p>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смотров-конкурсов, </w:t>
            </w:r>
            <w:r w:rsidRPr="00D849F7">
              <w:rPr>
                <w:rFonts w:ascii="Times New Roman" w:hAnsi="Times New Roman" w:cs="Times New Roman"/>
                <w:sz w:val="24"/>
                <w:szCs w:val="24"/>
              </w:rPr>
              <w:lastRenderedPageBreak/>
              <w:t>круглых столов по повышению качества обслуживания туристов.</w:t>
            </w:r>
          </w:p>
          <w:p w:rsidR="001F2A2C" w:rsidRPr="00D849F7" w:rsidRDefault="001F2A2C" w:rsidP="001F2A2C">
            <w:pPr>
              <w:pStyle w:val="ConsPlusNormal"/>
              <w:spacing w:line="276" w:lineRule="auto"/>
              <w:rPr>
                <w:rFonts w:ascii="Times New Roman" w:hAnsi="Times New Roman" w:cs="Times New Roman"/>
                <w:sz w:val="24"/>
                <w:szCs w:val="24"/>
              </w:rPr>
            </w:pPr>
          </w:p>
        </w:tc>
        <w:tc>
          <w:tcPr>
            <w:tcW w:w="2538" w:type="dxa"/>
          </w:tcPr>
          <w:p w:rsidR="001F2A2C" w:rsidRPr="00D849F7" w:rsidRDefault="001F2A2C" w:rsidP="001F2A2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Обеспечение финансирования плана мероприятий туристкой направленности.</w:t>
            </w:r>
          </w:p>
        </w:tc>
      </w:tr>
    </w:tbl>
    <w:p w:rsidR="00FC50C8" w:rsidRDefault="00FC50C8" w:rsidP="00D849F7">
      <w:pPr>
        <w:pStyle w:val="ConsPlusNormal"/>
        <w:spacing w:line="276" w:lineRule="auto"/>
        <w:ind w:firstLine="540"/>
        <w:jc w:val="both"/>
        <w:rPr>
          <w:rFonts w:ascii="Times New Roman" w:hAnsi="Times New Roman" w:cs="Times New Roman"/>
          <w:sz w:val="24"/>
          <w:szCs w:val="24"/>
        </w:rPr>
      </w:pPr>
    </w:p>
    <w:p w:rsidR="00FE6C93" w:rsidRPr="00D849F7" w:rsidRDefault="00FE6C93" w:rsidP="00D849F7">
      <w:pPr>
        <w:pStyle w:val="ConsPlusNormal"/>
        <w:numPr>
          <w:ilvl w:val="0"/>
          <w:numId w:val="17"/>
        </w:numPr>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xml:space="preserve">Ресурсное обеспечение реализации муниципальной </w:t>
      </w:r>
      <w:r w:rsidR="00C17547">
        <w:rPr>
          <w:rFonts w:ascii="Times New Roman" w:hAnsi="Times New Roman" w:cs="Times New Roman"/>
          <w:sz w:val="24"/>
          <w:szCs w:val="24"/>
        </w:rPr>
        <w:t>п</w:t>
      </w:r>
      <w:r w:rsidRPr="00D849F7">
        <w:rPr>
          <w:rFonts w:ascii="Times New Roman" w:hAnsi="Times New Roman" w:cs="Times New Roman"/>
          <w:sz w:val="24"/>
          <w:szCs w:val="24"/>
        </w:rPr>
        <w:t xml:space="preserve">рограммы </w:t>
      </w:r>
    </w:p>
    <w:p w:rsidR="00FE6C93" w:rsidRPr="00D849F7" w:rsidRDefault="00FE6C93" w:rsidP="00D849F7">
      <w:pPr>
        <w:pStyle w:val="ConsPlusNormal"/>
        <w:spacing w:line="276" w:lineRule="auto"/>
        <w:ind w:firstLine="540"/>
        <w:jc w:val="both"/>
        <w:rPr>
          <w:rFonts w:ascii="Times New Roman" w:hAnsi="Times New Roman" w:cs="Times New Roman"/>
          <w:b/>
          <w:sz w:val="24"/>
          <w:szCs w:val="24"/>
        </w:rPr>
      </w:pPr>
    </w:p>
    <w:tbl>
      <w:tblPr>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2024"/>
        <w:gridCol w:w="1281"/>
        <w:gridCol w:w="1610"/>
        <w:gridCol w:w="1463"/>
        <w:gridCol w:w="1462"/>
        <w:gridCol w:w="1508"/>
      </w:tblGrid>
      <w:tr w:rsidR="00FE6C93" w:rsidRPr="00D849F7" w:rsidTr="005572FB">
        <w:trPr>
          <w:jc w:val="center"/>
        </w:trPr>
        <w:tc>
          <w:tcPr>
            <w:tcW w:w="701" w:type="dxa"/>
            <w:vMerge w:val="restart"/>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п/п</w:t>
            </w:r>
          </w:p>
        </w:tc>
        <w:tc>
          <w:tcPr>
            <w:tcW w:w="1996" w:type="dxa"/>
            <w:vMerge w:val="restart"/>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Наименование муниципальной программы, подпрограммы, мероприятия</w:t>
            </w:r>
          </w:p>
          <w:p w:rsidR="006F09D1" w:rsidRPr="00D849F7" w:rsidRDefault="006F09D1" w:rsidP="00D849F7">
            <w:pPr>
              <w:pStyle w:val="ConsPlusNormal"/>
              <w:spacing w:line="276" w:lineRule="auto"/>
              <w:jc w:val="center"/>
              <w:rPr>
                <w:rFonts w:ascii="Times New Roman" w:hAnsi="Times New Roman" w:cs="Times New Roman"/>
                <w:sz w:val="24"/>
                <w:szCs w:val="24"/>
              </w:rPr>
            </w:pPr>
          </w:p>
          <w:p w:rsidR="006F09D1" w:rsidRPr="00D849F7" w:rsidRDefault="006F09D1" w:rsidP="00D849F7">
            <w:pPr>
              <w:pStyle w:val="ConsPlusNormal"/>
              <w:spacing w:line="276" w:lineRule="auto"/>
              <w:jc w:val="center"/>
              <w:rPr>
                <w:rFonts w:ascii="Times New Roman" w:hAnsi="Times New Roman" w:cs="Times New Roman"/>
                <w:sz w:val="24"/>
                <w:szCs w:val="24"/>
              </w:rPr>
            </w:pPr>
          </w:p>
          <w:p w:rsidR="006F09D1" w:rsidRPr="00D849F7" w:rsidRDefault="006F09D1" w:rsidP="00D849F7">
            <w:pPr>
              <w:pStyle w:val="ConsPlusNormal"/>
              <w:spacing w:line="276" w:lineRule="auto"/>
              <w:jc w:val="center"/>
              <w:rPr>
                <w:rFonts w:ascii="Times New Roman" w:hAnsi="Times New Roman" w:cs="Times New Roman"/>
                <w:sz w:val="24"/>
                <w:szCs w:val="24"/>
              </w:rPr>
            </w:pPr>
          </w:p>
        </w:tc>
        <w:tc>
          <w:tcPr>
            <w:tcW w:w="1263" w:type="dxa"/>
            <w:vMerge w:val="restart"/>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Источник финансирования</w:t>
            </w:r>
          </w:p>
        </w:tc>
        <w:tc>
          <w:tcPr>
            <w:tcW w:w="1588"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Объем финансовых ресурсов, тысяч рублей</w:t>
            </w:r>
          </w:p>
        </w:tc>
        <w:tc>
          <w:tcPr>
            <w:tcW w:w="4372" w:type="dxa"/>
            <w:gridSpan w:val="3"/>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Объем финансовых ресурсов, тысяч рублей</w:t>
            </w:r>
          </w:p>
        </w:tc>
      </w:tr>
      <w:tr w:rsidR="00FE6C93" w:rsidRPr="00D849F7" w:rsidTr="005572FB">
        <w:trPr>
          <w:jc w:val="center"/>
        </w:trPr>
        <w:tc>
          <w:tcPr>
            <w:tcW w:w="701" w:type="dxa"/>
            <w:vMerge/>
          </w:tcPr>
          <w:p w:rsidR="00FE6C93" w:rsidRPr="00D849F7" w:rsidRDefault="00FE6C93" w:rsidP="00D849F7">
            <w:pPr>
              <w:spacing w:line="276" w:lineRule="auto"/>
            </w:pPr>
          </w:p>
        </w:tc>
        <w:tc>
          <w:tcPr>
            <w:tcW w:w="1996" w:type="dxa"/>
            <w:vMerge/>
          </w:tcPr>
          <w:p w:rsidR="00FE6C93" w:rsidRPr="00D849F7" w:rsidRDefault="00FE6C93" w:rsidP="00D849F7">
            <w:pPr>
              <w:spacing w:line="276" w:lineRule="auto"/>
            </w:pPr>
          </w:p>
        </w:tc>
        <w:tc>
          <w:tcPr>
            <w:tcW w:w="1263" w:type="dxa"/>
            <w:vMerge/>
          </w:tcPr>
          <w:p w:rsidR="00FE6C93" w:rsidRPr="00D849F7" w:rsidRDefault="00FE6C93" w:rsidP="00D849F7">
            <w:pPr>
              <w:spacing w:line="276" w:lineRule="auto"/>
            </w:pPr>
          </w:p>
        </w:tc>
        <w:tc>
          <w:tcPr>
            <w:tcW w:w="1588"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 xml:space="preserve">Итого </w:t>
            </w:r>
          </w:p>
        </w:tc>
        <w:tc>
          <w:tcPr>
            <w:tcW w:w="1443" w:type="dxa"/>
          </w:tcPr>
          <w:p w:rsidR="00FE6C93" w:rsidRPr="00D849F7" w:rsidRDefault="004F571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w:t>
            </w:r>
            <w:r w:rsidR="00AA34B0">
              <w:rPr>
                <w:rFonts w:ascii="Times New Roman" w:hAnsi="Times New Roman" w:cs="Times New Roman"/>
                <w:sz w:val="24"/>
                <w:szCs w:val="24"/>
              </w:rPr>
              <w:t>1</w:t>
            </w:r>
            <w:r w:rsidR="00FE6C93" w:rsidRPr="00D849F7">
              <w:rPr>
                <w:rFonts w:ascii="Times New Roman" w:hAnsi="Times New Roman" w:cs="Times New Roman"/>
                <w:sz w:val="24"/>
                <w:szCs w:val="24"/>
              </w:rPr>
              <w:t xml:space="preserve"> год</w:t>
            </w:r>
          </w:p>
          <w:p w:rsidR="00FE6C93" w:rsidRPr="00D849F7" w:rsidRDefault="00FE6C93" w:rsidP="00D849F7">
            <w:pPr>
              <w:pStyle w:val="ConsPlusNormal"/>
              <w:spacing w:line="276" w:lineRule="auto"/>
              <w:jc w:val="center"/>
              <w:rPr>
                <w:rFonts w:ascii="Times New Roman" w:hAnsi="Times New Roman" w:cs="Times New Roman"/>
                <w:sz w:val="24"/>
                <w:szCs w:val="24"/>
              </w:rPr>
            </w:pPr>
          </w:p>
        </w:tc>
        <w:tc>
          <w:tcPr>
            <w:tcW w:w="1442"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w:t>
            </w:r>
            <w:r w:rsidR="00AA34B0">
              <w:rPr>
                <w:rFonts w:ascii="Times New Roman" w:hAnsi="Times New Roman" w:cs="Times New Roman"/>
                <w:sz w:val="24"/>
                <w:szCs w:val="24"/>
              </w:rPr>
              <w:t>2</w:t>
            </w:r>
            <w:r w:rsidRPr="00D849F7">
              <w:rPr>
                <w:rFonts w:ascii="Times New Roman" w:hAnsi="Times New Roman" w:cs="Times New Roman"/>
                <w:sz w:val="24"/>
                <w:szCs w:val="24"/>
              </w:rPr>
              <w:t xml:space="preserve"> год</w:t>
            </w:r>
          </w:p>
          <w:p w:rsidR="00FE6C93" w:rsidRPr="00D849F7" w:rsidRDefault="00FE6C93" w:rsidP="00D849F7">
            <w:pPr>
              <w:pStyle w:val="ConsPlusNormal"/>
              <w:spacing w:line="276" w:lineRule="auto"/>
              <w:jc w:val="center"/>
              <w:rPr>
                <w:rFonts w:ascii="Times New Roman" w:hAnsi="Times New Roman" w:cs="Times New Roman"/>
                <w:sz w:val="24"/>
                <w:szCs w:val="24"/>
              </w:rPr>
            </w:pPr>
          </w:p>
        </w:tc>
        <w:tc>
          <w:tcPr>
            <w:tcW w:w="1487" w:type="dxa"/>
          </w:tcPr>
          <w:p w:rsidR="00FE6C93" w:rsidRPr="00D849F7" w:rsidRDefault="00FE6C93"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202</w:t>
            </w:r>
            <w:r w:rsidR="00AA34B0">
              <w:rPr>
                <w:rFonts w:ascii="Times New Roman" w:hAnsi="Times New Roman" w:cs="Times New Roman"/>
                <w:sz w:val="24"/>
                <w:szCs w:val="24"/>
              </w:rPr>
              <w:t>3</w:t>
            </w:r>
            <w:r w:rsidRPr="00D849F7">
              <w:rPr>
                <w:rFonts w:ascii="Times New Roman" w:hAnsi="Times New Roman" w:cs="Times New Roman"/>
                <w:sz w:val="24"/>
                <w:szCs w:val="24"/>
              </w:rPr>
              <w:t xml:space="preserve"> год</w:t>
            </w:r>
          </w:p>
          <w:p w:rsidR="00FE6C93" w:rsidRPr="00D849F7" w:rsidRDefault="00FE6C93" w:rsidP="00D849F7">
            <w:pPr>
              <w:pStyle w:val="ConsPlusNormal"/>
              <w:spacing w:line="276" w:lineRule="auto"/>
              <w:jc w:val="center"/>
              <w:rPr>
                <w:rFonts w:ascii="Times New Roman" w:hAnsi="Times New Roman" w:cs="Times New Roman"/>
                <w:sz w:val="24"/>
                <w:szCs w:val="24"/>
              </w:rPr>
            </w:pPr>
          </w:p>
        </w:tc>
      </w:tr>
      <w:tr w:rsidR="00943C9D" w:rsidRPr="00D849F7" w:rsidTr="005572FB">
        <w:trPr>
          <w:jc w:val="center"/>
        </w:trPr>
        <w:tc>
          <w:tcPr>
            <w:tcW w:w="701" w:type="dxa"/>
          </w:tcPr>
          <w:p w:rsidR="00943C9D" w:rsidRPr="00D849F7" w:rsidRDefault="00943C9D" w:rsidP="00943C9D">
            <w:pPr>
              <w:spacing w:line="276" w:lineRule="auto"/>
              <w:jc w:val="center"/>
            </w:pPr>
            <w:r>
              <w:t>1</w:t>
            </w:r>
          </w:p>
        </w:tc>
        <w:tc>
          <w:tcPr>
            <w:tcW w:w="1996" w:type="dxa"/>
          </w:tcPr>
          <w:p w:rsidR="00943C9D" w:rsidRPr="00D849F7" w:rsidRDefault="00943C9D" w:rsidP="00943C9D">
            <w:pPr>
              <w:spacing w:line="276" w:lineRule="auto"/>
              <w:jc w:val="center"/>
            </w:pPr>
            <w:r>
              <w:t>2</w:t>
            </w:r>
          </w:p>
        </w:tc>
        <w:tc>
          <w:tcPr>
            <w:tcW w:w="1263" w:type="dxa"/>
          </w:tcPr>
          <w:p w:rsidR="00943C9D" w:rsidRPr="00D849F7" w:rsidRDefault="00943C9D" w:rsidP="00943C9D">
            <w:pPr>
              <w:spacing w:line="276" w:lineRule="auto"/>
              <w:jc w:val="center"/>
            </w:pPr>
            <w:r>
              <w:t>3</w:t>
            </w:r>
          </w:p>
        </w:tc>
        <w:tc>
          <w:tcPr>
            <w:tcW w:w="1588"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3"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42"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87" w:type="dxa"/>
          </w:tcPr>
          <w:p w:rsidR="00943C9D" w:rsidRPr="00D849F7" w:rsidRDefault="00943C9D" w:rsidP="00943C9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51FC1" w:rsidRPr="00D849F7" w:rsidTr="005572FB">
        <w:trPr>
          <w:jc w:val="center"/>
        </w:trPr>
        <w:tc>
          <w:tcPr>
            <w:tcW w:w="701" w:type="dxa"/>
            <w:vMerge w:val="restart"/>
          </w:tcPr>
          <w:p w:rsidR="00151FC1" w:rsidRPr="00D849F7" w:rsidRDefault="00943C9D" w:rsidP="00D849F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96" w:type="dxa"/>
            <w:vMerge w:val="restart"/>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Муниципальная </w:t>
            </w:r>
          </w:p>
          <w:p w:rsidR="00151FC1" w:rsidRPr="00D849F7" w:rsidRDefault="00151FC1" w:rsidP="00D849F7">
            <w:pPr>
              <w:spacing w:line="276" w:lineRule="auto"/>
            </w:pPr>
            <w:r w:rsidRPr="00D849F7">
              <w:t>Программа:</w:t>
            </w:r>
          </w:p>
          <w:p w:rsidR="00151FC1" w:rsidRPr="00D849F7" w:rsidRDefault="00151FC1" w:rsidP="000A496D">
            <w:pPr>
              <w:spacing w:line="276" w:lineRule="auto"/>
            </w:pPr>
            <w:r w:rsidRPr="00D849F7">
              <w:t>«Молодежь и спорт Новокузнецкого муниципального района»</w:t>
            </w:r>
          </w:p>
        </w:tc>
        <w:tc>
          <w:tcPr>
            <w:tcW w:w="1263"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151FC1" w:rsidRPr="00D849F7" w:rsidRDefault="0070674E" w:rsidP="00091A8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4 375,4</w:t>
            </w:r>
          </w:p>
        </w:tc>
        <w:tc>
          <w:tcPr>
            <w:tcW w:w="1443" w:type="dxa"/>
          </w:tcPr>
          <w:p w:rsidR="00151FC1" w:rsidRPr="00D849F7" w:rsidRDefault="0070674E" w:rsidP="006E732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1506,2</w:t>
            </w:r>
          </w:p>
        </w:tc>
        <w:tc>
          <w:tcPr>
            <w:tcW w:w="1442" w:type="dxa"/>
          </w:tcPr>
          <w:p w:rsidR="00151FC1" w:rsidRPr="00D849F7" w:rsidRDefault="005572FB" w:rsidP="006E732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w:t>
            </w:r>
            <w:r w:rsidR="006E732A">
              <w:rPr>
                <w:rFonts w:ascii="Times New Roman" w:hAnsi="Times New Roman" w:cs="Times New Roman"/>
                <w:sz w:val="24"/>
                <w:szCs w:val="24"/>
              </w:rPr>
              <w:t>23,0</w:t>
            </w:r>
          </w:p>
        </w:tc>
        <w:tc>
          <w:tcPr>
            <w:tcW w:w="1487" w:type="dxa"/>
          </w:tcPr>
          <w:p w:rsidR="00151FC1" w:rsidRPr="00D849F7" w:rsidRDefault="00BC4CF8" w:rsidP="006E732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1363,0</w:t>
            </w:r>
          </w:p>
        </w:tc>
      </w:tr>
      <w:tr w:rsidR="00151FC1" w:rsidRPr="00D849F7" w:rsidTr="005572FB">
        <w:trPr>
          <w:trHeight w:val="544"/>
          <w:jc w:val="center"/>
        </w:trPr>
        <w:tc>
          <w:tcPr>
            <w:tcW w:w="701" w:type="dxa"/>
            <w:vMerge/>
          </w:tcPr>
          <w:p w:rsidR="00151FC1" w:rsidRPr="00D849F7" w:rsidRDefault="00151FC1" w:rsidP="00D849F7">
            <w:pPr>
              <w:spacing w:line="276" w:lineRule="auto"/>
            </w:pPr>
          </w:p>
        </w:tc>
        <w:tc>
          <w:tcPr>
            <w:tcW w:w="1996" w:type="dxa"/>
            <w:vMerge/>
          </w:tcPr>
          <w:p w:rsidR="00151FC1" w:rsidRPr="00D849F7" w:rsidRDefault="00151FC1" w:rsidP="00D849F7">
            <w:pPr>
              <w:spacing w:line="276" w:lineRule="auto"/>
            </w:pPr>
          </w:p>
        </w:tc>
        <w:tc>
          <w:tcPr>
            <w:tcW w:w="1263"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151FC1" w:rsidRPr="00D849F7" w:rsidRDefault="005572FB" w:rsidP="006E732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408</w:t>
            </w:r>
            <w:r w:rsidR="006E732A">
              <w:rPr>
                <w:rFonts w:ascii="Times New Roman" w:hAnsi="Times New Roman" w:cs="Times New Roman"/>
                <w:sz w:val="24"/>
                <w:szCs w:val="24"/>
              </w:rPr>
              <w:t>2,3</w:t>
            </w:r>
          </w:p>
        </w:tc>
        <w:tc>
          <w:tcPr>
            <w:tcW w:w="1443" w:type="dxa"/>
          </w:tcPr>
          <w:p w:rsidR="00151FC1" w:rsidRPr="00D849F7" w:rsidRDefault="005572FB" w:rsidP="006E732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E732A">
              <w:rPr>
                <w:rFonts w:ascii="Times New Roman" w:hAnsi="Times New Roman" w:cs="Times New Roman"/>
                <w:sz w:val="24"/>
                <w:szCs w:val="24"/>
              </w:rPr>
              <w:t>408,5</w:t>
            </w:r>
          </w:p>
        </w:tc>
        <w:tc>
          <w:tcPr>
            <w:tcW w:w="1442" w:type="dxa"/>
          </w:tcPr>
          <w:p w:rsidR="00151FC1" w:rsidRPr="00D849F7" w:rsidRDefault="005572FB" w:rsidP="006E732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E732A">
              <w:rPr>
                <w:rFonts w:ascii="Times New Roman" w:hAnsi="Times New Roman" w:cs="Times New Roman"/>
                <w:sz w:val="24"/>
                <w:szCs w:val="24"/>
              </w:rPr>
              <w:t>408,5</w:t>
            </w:r>
          </w:p>
        </w:tc>
        <w:tc>
          <w:tcPr>
            <w:tcW w:w="1487" w:type="dxa"/>
          </w:tcPr>
          <w:p w:rsidR="00151FC1" w:rsidRPr="00D849F7" w:rsidRDefault="006E732A" w:rsidP="00091A8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1265,3</w:t>
            </w:r>
          </w:p>
        </w:tc>
      </w:tr>
      <w:tr w:rsidR="00151FC1" w:rsidRPr="00D849F7" w:rsidTr="005572FB">
        <w:trPr>
          <w:trHeight w:val="544"/>
          <w:jc w:val="center"/>
        </w:trPr>
        <w:tc>
          <w:tcPr>
            <w:tcW w:w="701" w:type="dxa"/>
            <w:vMerge/>
          </w:tcPr>
          <w:p w:rsidR="00151FC1" w:rsidRPr="00D849F7" w:rsidRDefault="00151FC1" w:rsidP="00D849F7">
            <w:pPr>
              <w:spacing w:line="276" w:lineRule="auto"/>
            </w:pPr>
          </w:p>
        </w:tc>
        <w:tc>
          <w:tcPr>
            <w:tcW w:w="1996" w:type="dxa"/>
            <w:vMerge/>
          </w:tcPr>
          <w:p w:rsidR="00151FC1" w:rsidRPr="00D849F7" w:rsidRDefault="00151FC1" w:rsidP="00D849F7">
            <w:pPr>
              <w:spacing w:line="276" w:lineRule="auto"/>
            </w:pPr>
          </w:p>
        </w:tc>
        <w:tc>
          <w:tcPr>
            <w:tcW w:w="1263"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588" w:type="dxa"/>
          </w:tcPr>
          <w:p w:rsidR="00151FC1" w:rsidRPr="006E732A" w:rsidRDefault="0070674E"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293,1</w:t>
            </w:r>
          </w:p>
        </w:tc>
        <w:tc>
          <w:tcPr>
            <w:tcW w:w="1443" w:type="dxa"/>
          </w:tcPr>
          <w:p w:rsidR="00151FC1" w:rsidRPr="006E732A" w:rsidRDefault="0070674E"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97,7</w:t>
            </w:r>
          </w:p>
        </w:tc>
        <w:tc>
          <w:tcPr>
            <w:tcW w:w="1442" w:type="dxa"/>
          </w:tcPr>
          <w:p w:rsidR="00151FC1" w:rsidRPr="006E732A" w:rsidRDefault="00BC4CF8"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97,7</w:t>
            </w:r>
          </w:p>
        </w:tc>
        <w:tc>
          <w:tcPr>
            <w:tcW w:w="1487" w:type="dxa"/>
          </w:tcPr>
          <w:p w:rsidR="00151FC1" w:rsidRPr="00D849F7" w:rsidRDefault="00BC4CF8"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97,7</w:t>
            </w:r>
          </w:p>
        </w:tc>
      </w:tr>
      <w:tr w:rsidR="00F7324E" w:rsidRPr="00D849F7" w:rsidTr="005572FB">
        <w:trPr>
          <w:trHeight w:val="488"/>
          <w:jc w:val="center"/>
        </w:trPr>
        <w:tc>
          <w:tcPr>
            <w:tcW w:w="701" w:type="dxa"/>
            <w:vMerge w:val="restart"/>
          </w:tcPr>
          <w:p w:rsidR="00F7324E" w:rsidRPr="00D849F7" w:rsidRDefault="00F7324E" w:rsidP="00F7324E">
            <w:pPr>
              <w:spacing w:line="276" w:lineRule="auto"/>
            </w:pPr>
            <w:r w:rsidRPr="00D849F7">
              <w:t>1.</w:t>
            </w:r>
          </w:p>
        </w:tc>
        <w:tc>
          <w:tcPr>
            <w:tcW w:w="1996" w:type="dxa"/>
            <w:vMerge w:val="restart"/>
          </w:tcPr>
          <w:p w:rsidR="00F7324E" w:rsidRPr="00D849F7" w:rsidRDefault="00F7324E" w:rsidP="00F7324E">
            <w:pPr>
              <w:spacing w:line="276" w:lineRule="auto"/>
            </w:pPr>
            <w:r w:rsidRPr="00D849F7">
              <w:t>Подпрограмма: «Молодежная политика»</w:t>
            </w:r>
          </w:p>
          <w:p w:rsidR="00F7324E" w:rsidRPr="00D849F7" w:rsidRDefault="00F7324E" w:rsidP="00F7324E">
            <w:pPr>
              <w:spacing w:line="276" w:lineRule="auto"/>
            </w:pPr>
          </w:p>
        </w:tc>
        <w:tc>
          <w:tcPr>
            <w:tcW w:w="1263"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F7324E" w:rsidRPr="00D849F7" w:rsidRDefault="0070674E" w:rsidP="00F7324E">
            <w:pPr>
              <w:autoSpaceDE w:val="0"/>
              <w:autoSpaceDN w:val="0"/>
              <w:adjustRightInd w:val="0"/>
              <w:spacing w:line="276" w:lineRule="auto"/>
              <w:jc w:val="center"/>
            </w:pPr>
            <w:r>
              <w:t>2223,9</w:t>
            </w:r>
          </w:p>
        </w:tc>
        <w:tc>
          <w:tcPr>
            <w:tcW w:w="1443" w:type="dxa"/>
          </w:tcPr>
          <w:p w:rsidR="00F7324E" w:rsidRPr="00D849F7" w:rsidRDefault="0070674E" w:rsidP="006E732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741,3</w:t>
            </w:r>
          </w:p>
        </w:tc>
        <w:tc>
          <w:tcPr>
            <w:tcW w:w="1442" w:type="dxa"/>
          </w:tcPr>
          <w:p w:rsidR="00F7324E" w:rsidRDefault="00BC4CF8" w:rsidP="006E732A">
            <w:pPr>
              <w:jc w:val="center"/>
            </w:pPr>
            <w:r>
              <w:t>741,3</w:t>
            </w:r>
          </w:p>
        </w:tc>
        <w:tc>
          <w:tcPr>
            <w:tcW w:w="1487" w:type="dxa"/>
          </w:tcPr>
          <w:p w:rsidR="00F7324E" w:rsidRDefault="00BC4CF8" w:rsidP="006E732A">
            <w:pPr>
              <w:jc w:val="center"/>
            </w:pPr>
            <w:r>
              <w:t>741,3</w:t>
            </w:r>
          </w:p>
        </w:tc>
      </w:tr>
      <w:tr w:rsidR="00151FC1" w:rsidRPr="00D849F7" w:rsidTr="005572FB">
        <w:trPr>
          <w:trHeight w:val="352"/>
          <w:jc w:val="center"/>
        </w:trPr>
        <w:tc>
          <w:tcPr>
            <w:tcW w:w="701" w:type="dxa"/>
            <w:vMerge/>
          </w:tcPr>
          <w:p w:rsidR="00151FC1" w:rsidRPr="00D849F7" w:rsidRDefault="00151FC1" w:rsidP="00D849F7">
            <w:pPr>
              <w:spacing w:line="276" w:lineRule="auto"/>
            </w:pPr>
          </w:p>
        </w:tc>
        <w:tc>
          <w:tcPr>
            <w:tcW w:w="1996" w:type="dxa"/>
            <w:vMerge/>
          </w:tcPr>
          <w:p w:rsidR="00151FC1" w:rsidRPr="00D849F7" w:rsidRDefault="00151FC1" w:rsidP="00D849F7">
            <w:pPr>
              <w:spacing w:line="276" w:lineRule="auto"/>
            </w:pPr>
          </w:p>
        </w:tc>
        <w:tc>
          <w:tcPr>
            <w:tcW w:w="1263"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151FC1" w:rsidRPr="00D849F7" w:rsidRDefault="00BC4CF8" w:rsidP="0029270A">
            <w:pPr>
              <w:autoSpaceDE w:val="0"/>
              <w:autoSpaceDN w:val="0"/>
              <w:adjustRightInd w:val="0"/>
              <w:spacing w:line="276" w:lineRule="auto"/>
              <w:jc w:val="center"/>
            </w:pPr>
            <w:r>
              <w:t>1930,8</w:t>
            </w:r>
          </w:p>
        </w:tc>
        <w:tc>
          <w:tcPr>
            <w:tcW w:w="1443" w:type="dxa"/>
          </w:tcPr>
          <w:p w:rsidR="00151FC1" w:rsidRPr="00D849F7" w:rsidRDefault="00BC4CF8"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643,6</w:t>
            </w:r>
          </w:p>
        </w:tc>
        <w:tc>
          <w:tcPr>
            <w:tcW w:w="1442" w:type="dxa"/>
          </w:tcPr>
          <w:p w:rsidR="00151FC1" w:rsidRPr="00D849F7" w:rsidRDefault="00BC4CF8"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643,6</w:t>
            </w:r>
          </w:p>
        </w:tc>
        <w:tc>
          <w:tcPr>
            <w:tcW w:w="1487" w:type="dxa"/>
          </w:tcPr>
          <w:p w:rsidR="00151FC1" w:rsidRPr="00D849F7" w:rsidRDefault="00BC4CF8"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643,6</w:t>
            </w:r>
          </w:p>
        </w:tc>
      </w:tr>
      <w:tr w:rsidR="00151FC1" w:rsidRPr="00D849F7" w:rsidTr="005572FB">
        <w:trPr>
          <w:trHeight w:val="352"/>
          <w:jc w:val="center"/>
        </w:trPr>
        <w:tc>
          <w:tcPr>
            <w:tcW w:w="701" w:type="dxa"/>
            <w:vMerge/>
          </w:tcPr>
          <w:p w:rsidR="00151FC1" w:rsidRPr="00D849F7" w:rsidRDefault="00151FC1" w:rsidP="00D849F7">
            <w:pPr>
              <w:spacing w:line="276" w:lineRule="auto"/>
            </w:pPr>
          </w:p>
        </w:tc>
        <w:tc>
          <w:tcPr>
            <w:tcW w:w="1996" w:type="dxa"/>
            <w:vMerge/>
          </w:tcPr>
          <w:p w:rsidR="00151FC1" w:rsidRPr="00D849F7" w:rsidRDefault="00151FC1" w:rsidP="00D849F7">
            <w:pPr>
              <w:spacing w:line="276" w:lineRule="auto"/>
            </w:pPr>
          </w:p>
        </w:tc>
        <w:tc>
          <w:tcPr>
            <w:tcW w:w="1263" w:type="dxa"/>
          </w:tcPr>
          <w:p w:rsidR="00151FC1" w:rsidRPr="00D849F7" w:rsidRDefault="00151FC1"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588" w:type="dxa"/>
          </w:tcPr>
          <w:p w:rsidR="00151FC1" w:rsidRPr="006E732A" w:rsidRDefault="00BC4CF8" w:rsidP="00D849F7">
            <w:pPr>
              <w:autoSpaceDE w:val="0"/>
              <w:autoSpaceDN w:val="0"/>
              <w:adjustRightInd w:val="0"/>
              <w:spacing w:line="276" w:lineRule="auto"/>
              <w:jc w:val="center"/>
            </w:pPr>
            <w:r>
              <w:t>293,1</w:t>
            </w:r>
          </w:p>
        </w:tc>
        <w:tc>
          <w:tcPr>
            <w:tcW w:w="1443" w:type="dxa"/>
          </w:tcPr>
          <w:p w:rsidR="00151FC1" w:rsidRPr="006E732A" w:rsidRDefault="00BC4CF8" w:rsidP="00D849F7">
            <w:pPr>
              <w:autoSpaceDE w:val="0"/>
              <w:autoSpaceDN w:val="0"/>
              <w:adjustRightInd w:val="0"/>
              <w:spacing w:line="276" w:lineRule="auto"/>
              <w:jc w:val="center"/>
            </w:pPr>
            <w:r>
              <w:t>97,7</w:t>
            </w:r>
          </w:p>
        </w:tc>
        <w:tc>
          <w:tcPr>
            <w:tcW w:w="1442" w:type="dxa"/>
          </w:tcPr>
          <w:p w:rsidR="00151FC1" w:rsidRPr="006E732A" w:rsidRDefault="00BC4CF8" w:rsidP="006E732A">
            <w:pPr>
              <w:autoSpaceDE w:val="0"/>
              <w:autoSpaceDN w:val="0"/>
              <w:adjustRightInd w:val="0"/>
              <w:spacing w:line="276" w:lineRule="auto"/>
              <w:jc w:val="center"/>
            </w:pPr>
            <w:r>
              <w:t>97,7</w:t>
            </w:r>
          </w:p>
        </w:tc>
        <w:tc>
          <w:tcPr>
            <w:tcW w:w="1487" w:type="dxa"/>
          </w:tcPr>
          <w:p w:rsidR="00151FC1" w:rsidRPr="006E732A" w:rsidRDefault="00BC4CF8" w:rsidP="006E732A">
            <w:pPr>
              <w:autoSpaceDE w:val="0"/>
              <w:autoSpaceDN w:val="0"/>
              <w:adjustRightInd w:val="0"/>
              <w:spacing w:line="276" w:lineRule="auto"/>
              <w:jc w:val="center"/>
            </w:pPr>
            <w:r>
              <w:t>97,7</w:t>
            </w:r>
          </w:p>
        </w:tc>
      </w:tr>
      <w:tr w:rsidR="003C4CD0" w:rsidRPr="00D849F7" w:rsidTr="005572FB">
        <w:trPr>
          <w:trHeight w:val="733"/>
          <w:jc w:val="center"/>
        </w:trPr>
        <w:tc>
          <w:tcPr>
            <w:tcW w:w="701" w:type="dxa"/>
            <w:vMerge w:val="restart"/>
          </w:tcPr>
          <w:p w:rsidR="003C4CD0" w:rsidRPr="00D849F7" w:rsidRDefault="003C4CD0" w:rsidP="003C4CD0">
            <w:pPr>
              <w:spacing w:line="276" w:lineRule="auto"/>
            </w:pPr>
            <w:r w:rsidRPr="00D849F7">
              <w:lastRenderedPageBreak/>
              <w:t>1.1.</w:t>
            </w:r>
          </w:p>
        </w:tc>
        <w:tc>
          <w:tcPr>
            <w:tcW w:w="1996" w:type="dxa"/>
            <w:vMerge w:val="restart"/>
          </w:tcPr>
          <w:p w:rsidR="003C4CD0" w:rsidRPr="00D849F7" w:rsidRDefault="003C4CD0" w:rsidP="003C4CD0">
            <w:pPr>
              <w:spacing w:line="276" w:lineRule="auto"/>
            </w:pPr>
            <w:r w:rsidRPr="00D849F7">
              <w:t xml:space="preserve">Основное </w:t>
            </w:r>
          </w:p>
          <w:p w:rsidR="003C4CD0" w:rsidRPr="00D849F7" w:rsidRDefault="003C4CD0" w:rsidP="003C4CD0">
            <w:pPr>
              <w:spacing w:line="276" w:lineRule="auto"/>
            </w:pPr>
            <w:r w:rsidRPr="00D849F7">
              <w:t>мероприятие: «Развитие молодежного движения»</w:t>
            </w:r>
          </w:p>
        </w:tc>
        <w:tc>
          <w:tcPr>
            <w:tcW w:w="1263" w:type="dxa"/>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3C4CD0" w:rsidRDefault="00BC4CF8" w:rsidP="003C4CD0">
            <w:pPr>
              <w:jc w:val="center"/>
            </w:pPr>
            <w:r>
              <w:t>1930,8</w:t>
            </w:r>
          </w:p>
        </w:tc>
        <w:tc>
          <w:tcPr>
            <w:tcW w:w="1443" w:type="dxa"/>
          </w:tcPr>
          <w:p w:rsidR="003C4CD0" w:rsidRPr="00D849F7" w:rsidRDefault="00BC4CF8" w:rsidP="003C4CD0">
            <w:pPr>
              <w:autoSpaceDE w:val="0"/>
              <w:autoSpaceDN w:val="0"/>
              <w:adjustRightInd w:val="0"/>
              <w:spacing w:line="276" w:lineRule="auto"/>
              <w:jc w:val="center"/>
            </w:pPr>
            <w:r>
              <w:t>643,6</w:t>
            </w:r>
          </w:p>
        </w:tc>
        <w:tc>
          <w:tcPr>
            <w:tcW w:w="1442" w:type="dxa"/>
          </w:tcPr>
          <w:p w:rsidR="003C4CD0" w:rsidRPr="00D849F7" w:rsidRDefault="00BC4CF8" w:rsidP="003C4CD0">
            <w:pPr>
              <w:autoSpaceDE w:val="0"/>
              <w:autoSpaceDN w:val="0"/>
              <w:adjustRightInd w:val="0"/>
              <w:spacing w:line="276" w:lineRule="auto"/>
              <w:jc w:val="center"/>
            </w:pPr>
            <w:r>
              <w:t>643,6</w:t>
            </w:r>
          </w:p>
        </w:tc>
        <w:tc>
          <w:tcPr>
            <w:tcW w:w="1487" w:type="dxa"/>
          </w:tcPr>
          <w:p w:rsidR="003C4CD0" w:rsidRPr="00D849F7" w:rsidRDefault="00BC4CF8" w:rsidP="003C4CD0">
            <w:pPr>
              <w:autoSpaceDE w:val="0"/>
              <w:autoSpaceDN w:val="0"/>
              <w:adjustRightInd w:val="0"/>
              <w:spacing w:line="276" w:lineRule="auto"/>
              <w:jc w:val="center"/>
            </w:pPr>
            <w:r>
              <w:t>643,6</w:t>
            </w:r>
          </w:p>
        </w:tc>
      </w:tr>
      <w:tr w:rsidR="003C4CD0" w:rsidRPr="00D849F7" w:rsidTr="005572FB">
        <w:trPr>
          <w:trHeight w:val="352"/>
          <w:jc w:val="center"/>
        </w:trPr>
        <w:tc>
          <w:tcPr>
            <w:tcW w:w="701" w:type="dxa"/>
            <w:vMerge/>
          </w:tcPr>
          <w:p w:rsidR="003C4CD0" w:rsidRPr="00D849F7" w:rsidRDefault="003C4CD0" w:rsidP="003C4CD0">
            <w:pPr>
              <w:spacing w:line="276" w:lineRule="auto"/>
            </w:pPr>
          </w:p>
        </w:tc>
        <w:tc>
          <w:tcPr>
            <w:tcW w:w="1996" w:type="dxa"/>
            <w:vMerge/>
          </w:tcPr>
          <w:p w:rsidR="003C4CD0" w:rsidRPr="00D849F7" w:rsidRDefault="003C4CD0" w:rsidP="003C4CD0">
            <w:pPr>
              <w:spacing w:line="276" w:lineRule="auto"/>
            </w:pPr>
          </w:p>
        </w:tc>
        <w:tc>
          <w:tcPr>
            <w:tcW w:w="1263" w:type="dxa"/>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3C4CD0" w:rsidRDefault="00BC4CF8" w:rsidP="003C4CD0">
            <w:pPr>
              <w:jc w:val="center"/>
            </w:pPr>
            <w:r>
              <w:t>1930,8</w:t>
            </w:r>
          </w:p>
        </w:tc>
        <w:tc>
          <w:tcPr>
            <w:tcW w:w="1443" w:type="dxa"/>
          </w:tcPr>
          <w:p w:rsidR="003C4CD0" w:rsidRPr="00D849F7" w:rsidRDefault="00BC4CF8" w:rsidP="003C4CD0">
            <w:pPr>
              <w:autoSpaceDE w:val="0"/>
              <w:autoSpaceDN w:val="0"/>
              <w:adjustRightInd w:val="0"/>
              <w:spacing w:line="276" w:lineRule="auto"/>
              <w:jc w:val="center"/>
            </w:pPr>
            <w:r>
              <w:t>643,6</w:t>
            </w:r>
          </w:p>
        </w:tc>
        <w:tc>
          <w:tcPr>
            <w:tcW w:w="1442" w:type="dxa"/>
          </w:tcPr>
          <w:p w:rsidR="003C4CD0" w:rsidRPr="00D849F7" w:rsidRDefault="00BC4CF8" w:rsidP="003C4CD0">
            <w:pPr>
              <w:autoSpaceDE w:val="0"/>
              <w:autoSpaceDN w:val="0"/>
              <w:adjustRightInd w:val="0"/>
              <w:spacing w:line="276" w:lineRule="auto"/>
              <w:jc w:val="center"/>
            </w:pPr>
            <w:r>
              <w:t>643,6</w:t>
            </w:r>
          </w:p>
        </w:tc>
        <w:tc>
          <w:tcPr>
            <w:tcW w:w="1487" w:type="dxa"/>
          </w:tcPr>
          <w:p w:rsidR="003C4CD0" w:rsidRPr="00D849F7" w:rsidRDefault="00BC4CF8" w:rsidP="003C4CD0">
            <w:pPr>
              <w:autoSpaceDE w:val="0"/>
              <w:autoSpaceDN w:val="0"/>
              <w:adjustRightInd w:val="0"/>
              <w:spacing w:line="276" w:lineRule="auto"/>
              <w:jc w:val="center"/>
            </w:pPr>
            <w:r>
              <w:t>643,6</w:t>
            </w:r>
          </w:p>
        </w:tc>
      </w:tr>
      <w:tr w:rsidR="003C4CD0" w:rsidRPr="00D849F7" w:rsidTr="005572FB">
        <w:trPr>
          <w:trHeight w:val="648"/>
          <w:jc w:val="center"/>
        </w:trPr>
        <w:tc>
          <w:tcPr>
            <w:tcW w:w="701" w:type="dxa"/>
            <w:vMerge w:val="restart"/>
          </w:tcPr>
          <w:p w:rsidR="003C4CD0" w:rsidRPr="00D849F7" w:rsidRDefault="003C4CD0" w:rsidP="003C4CD0">
            <w:pPr>
              <w:spacing w:line="276" w:lineRule="auto"/>
            </w:pPr>
            <w:r w:rsidRPr="00D849F7">
              <w:t>1.1.1.</w:t>
            </w:r>
          </w:p>
        </w:tc>
        <w:tc>
          <w:tcPr>
            <w:tcW w:w="1996" w:type="dxa"/>
            <w:vMerge w:val="restart"/>
          </w:tcPr>
          <w:p w:rsidR="003C4CD0" w:rsidRPr="00D849F7" w:rsidRDefault="003C4CD0" w:rsidP="003C4CD0">
            <w:pPr>
              <w:spacing w:line="276" w:lineRule="auto"/>
            </w:pPr>
            <w:r w:rsidRPr="00D849F7">
              <w:t xml:space="preserve">Мероприятие: </w:t>
            </w:r>
          </w:p>
          <w:p w:rsidR="003C4CD0" w:rsidRDefault="003C4CD0" w:rsidP="003C4CD0">
            <w:pPr>
              <w:spacing w:line="276" w:lineRule="auto"/>
            </w:pPr>
            <w:r w:rsidRPr="00D849F7">
              <w:t xml:space="preserve">«Проведение молодежных, спортивно – массовых, </w:t>
            </w:r>
            <w:proofErr w:type="spellStart"/>
            <w:r w:rsidRPr="00D849F7">
              <w:t>физкультурно</w:t>
            </w:r>
            <w:proofErr w:type="spellEnd"/>
            <w:r w:rsidRPr="00D849F7">
              <w:t xml:space="preserve"> – оздоровительных мероприятий»</w:t>
            </w:r>
          </w:p>
          <w:p w:rsidR="003C4CD0" w:rsidRPr="00D849F7" w:rsidRDefault="003C4CD0" w:rsidP="003C4CD0">
            <w:pPr>
              <w:spacing w:line="276" w:lineRule="auto"/>
            </w:pPr>
          </w:p>
        </w:tc>
        <w:tc>
          <w:tcPr>
            <w:tcW w:w="1263" w:type="dxa"/>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3C4CD0" w:rsidRDefault="00BC4CF8" w:rsidP="003C4CD0">
            <w:pPr>
              <w:jc w:val="center"/>
            </w:pPr>
            <w:r>
              <w:t>1930,8</w:t>
            </w:r>
          </w:p>
        </w:tc>
        <w:tc>
          <w:tcPr>
            <w:tcW w:w="1443" w:type="dxa"/>
          </w:tcPr>
          <w:p w:rsidR="003C4CD0" w:rsidRPr="00D849F7" w:rsidRDefault="00BC4CF8" w:rsidP="003C4CD0">
            <w:pPr>
              <w:autoSpaceDE w:val="0"/>
              <w:autoSpaceDN w:val="0"/>
              <w:adjustRightInd w:val="0"/>
              <w:spacing w:line="276" w:lineRule="auto"/>
              <w:jc w:val="center"/>
            </w:pPr>
            <w:r>
              <w:t>643,6</w:t>
            </w:r>
          </w:p>
        </w:tc>
        <w:tc>
          <w:tcPr>
            <w:tcW w:w="1442" w:type="dxa"/>
          </w:tcPr>
          <w:p w:rsidR="003C4CD0" w:rsidRPr="00D849F7" w:rsidRDefault="00BC4CF8" w:rsidP="003C4CD0">
            <w:pPr>
              <w:autoSpaceDE w:val="0"/>
              <w:autoSpaceDN w:val="0"/>
              <w:adjustRightInd w:val="0"/>
              <w:spacing w:line="276" w:lineRule="auto"/>
              <w:jc w:val="center"/>
            </w:pPr>
            <w:r>
              <w:t>643,6</w:t>
            </w:r>
          </w:p>
        </w:tc>
        <w:tc>
          <w:tcPr>
            <w:tcW w:w="1487" w:type="dxa"/>
          </w:tcPr>
          <w:p w:rsidR="003C4CD0" w:rsidRPr="00D849F7" w:rsidRDefault="00BC4CF8" w:rsidP="003C4CD0">
            <w:pPr>
              <w:autoSpaceDE w:val="0"/>
              <w:autoSpaceDN w:val="0"/>
              <w:adjustRightInd w:val="0"/>
              <w:spacing w:line="276" w:lineRule="auto"/>
              <w:jc w:val="center"/>
            </w:pPr>
            <w:r>
              <w:t>643,6</w:t>
            </w:r>
          </w:p>
        </w:tc>
      </w:tr>
      <w:tr w:rsidR="00BF7E3D" w:rsidRPr="00D849F7" w:rsidTr="005572FB">
        <w:trPr>
          <w:trHeight w:val="352"/>
          <w:jc w:val="center"/>
        </w:trPr>
        <w:tc>
          <w:tcPr>
            <w:tcW w:w="701" w:type="dxa"/>
            <w:vMerge/>
          </w:tcPr>
          <w:p w:rsidR="00BF7E3D" w:rsidRPr="00D849F7" w:rsidRDefault="00BF7E3D" w:rsidP="00D849F7">
            <w:pPr>
              <w:spacing w:line="276" w:lineRule="auto"/>
            </w:pPr>
          </w:p>
        </w:tc>
        <w:tc>
          <w:tcPr>
            <w:tcW w:w="1996" w:type="dxa"/>
            <w:vMerge/>
          </w:tcPr>
          <w:p w:rsidR="00BF7E3D" w:rsidRPr="00D849F7" w:rsidRDefault="00BF7E3D" w:rsidP="00D849F7">
            <w:pPr>
              <w:spacing w:line="276" w:lineRule="auto"/>
            </w:pPr>
          </w:p>
        </w:tc>
        <w:tc>
          <w:tcPr>
            <w:tcW w:w="1263"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BF7E3D" w:rsidRPr="00D849F7" w:rsidRDefault="00BC4CF8" w:rsidP="00D849F7">
            <w:pPr>
              <w:autoSpaceDE w:val="0"/>
              <w:autoSpaceDN w:val="0"/>
              <w:adjustRightInd w:val="0"/>
              <w:spacing w:line="276" w:lineRule="auto"/>
              <w:jc w:val="center"/>
            </w:pPr>
            <w:r>
              <w:t>1930,8</w:t>
            </w:r>
          </w:p>
        </w:tc>
        <w:tc>
          <w:tcPr>
            <w:tcW w:w="1443" w:type="dxa"/>
          </w:tcPr>
          <w:p w:rsidR="00BF7E3D" w:rsidRPr="00D849F7" w:rsidRDefault="00BC4CF8" w:rsidP="005C4303">
            <w:pPr>
              <w:autoSpaceDE w:val="0"/>
              <w:autoSpaceDN w:val="0"/>
              <w:adjustRightInd w:val="0"/>
              <w:spacing w:line="276" w:lineRule="auto"/>
              <w:jc w:val="center"/>
            </w:pPr>
            <w:r>
              <w:t>643,6</w:t>
            </w:r>
          </w:p>
        </w:tc>
        <w:tc>
          <w:tcPr>
            <w:tcW w:w="1442" w:type="dxa"/>
          </w:tcPr>
          <w:p w:rsidR="00BF7E3D" w:rsidRPr="00D849F7" w:rsidRDefault="00BC4CF8" w:rsidP="00D849F7">
            <w:pPr>
              <w:autoSpaceDE w:val="0"/>
              <w:autoSpaceDN w:val="0"/>
              <w:adjustRightInd w:val="0"/>
              <w:spacing w:line="276" w:lineRule="auto"/>
              <w:jc w:val="center"/>
            </w:pPr>
            <w:r>
              <w:t>643,6</w:t>
            </w:r>
          </w:p>
        </w:tc>
        <w:tc>
          <w:tcPr>
            <w:tcW w:w="1487" w:type="dxa"/>
          </w:tcPr>
          <w:p w:rsidR="00BF7E3D" w:rsidRPr="00D849F7" w:rsidRDefault="00BC4CF8" w:rsidP="00D849F7">
            <w:pPr>
              <w:autoSpaceDE w:val="0"/>
              <w:autoSpaceDN w:val="0"/>
              <w:adjustRightInd w:val="0"/>
              <w:spacing w:line="276" w:lineRule="auto"/>
              <w:jc w:val="center"/>
            </w:pPr>
            <w:r>
              <w:t>643,6</w:t>
            </w:r>
          </w:p>
        </w:tc>
      </w:tr>
      <w:tr w:rsidR="00BF7E3D" w:rsidRPr="00D849F7" w:rsidTr="005572FB">
        <w:trPr>
          <w:trHeight w:val="626"/>
          <w:jc w:val="center"/>
        </w:trPr>
        <w:tc>
          <w:tcPr>
            <w:tcW w:w="701" w:type="dxa"/>
            <w:vMerge w:val="restart"/>
          </w:tcPr>
          <w:p w:rsidR="00BF7E3D" w:rsidRPr="00D849F7" w:rsidRDefault="009B0408" w:rsidP="00D849F7">
            <w:pPr>
              <w:spacing w:line="276" w:lineRule="auto"/>
            </w:pPr>
            <w:r w:rsidRPr="00D849F7">
              <w:t>1</w:t>
            </w:r>
            <w:r w:rsidR="00BF7E3D" w:rsidRPr="00D849F7">
              <w:t>.2.</w:t>
            </w:r>
          </w:p>
        </w:tc>
        <w:tc>
          <w:tcPr>
            <w:tcW w:w="1996" w:type="dxa"/>
            <w:vMerge w:val="restart"/>
          </w:tcPr>
          <w:p w:rsidR="00BF7E3D" w:rsidRPr="00D849F7" w:rsidRDefault="00BF7E3D" w:rsidP="00D849F7">
            <w:pPr>
              <w:spacing w:line="276" w:lineRule="auto"/>
            </w:pPr>
            <w:r w:rsidRPr="00D849F7">
              <w:t>Основное мероприятие: «Организация условий для работы молодежных профильных отрядов»</w:t>
            </w:r>
          </w:p>
        </w:tc>
        <w:tc>
          <w:tcPr>
            <w:tcW w:w="1263"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BF7E3D" w:rsidRPr="00D849F7" w:rsidRDefault="00BC4CF8" w:rsidP="00D849F7">
            <w:pPr>
              <w:autoSpaceDE w:val="0"/>
              <w:autoSpaceDN w:val="0"/>
              <w:adjustRightInd w:val="0"/>
              <w:spacing w:line="276" w:lineRule="auto"/>
              <w:jc w:val="center"/>
            </w:pPr>
            <w:r>
              <w:t>723,9</w:t>
            </w:r>
          </w:p>
        </w:tc>
        <w:tc>
          <w:tcPr>
            <w:tcW w:w="1443" w:type="dxa"/>
          </w:tcPr>
          <w:p w:rsidR="00BF7E3D" w:rsidRPr="00D849F7" w:rsidRDefault="00BC4CF8" w:rsidP="00D849F7">
            <w:pPr>
              <w:autoSpaceDE w:val="0"/>
              <w:autoSpaceDN w:val="0"/>
              <w:adjustRightInd w:val="0"/>
              <w:spacing w:line="276" w:lineRule="auto"/>
              <w:jc w:val="center"/>
            </w:pPr>
            <w:r>
              <w:t>241,3</w:t>
            </w:r>
          </w:p>
        </w:tc>
        <w:tc>
          <w:tcPr>
            <w:tcW w:w="1442" w:type="dxa"/>
          </w:tcPr>
          <w:p w:rsidR="00BF7E3D" w:rsidRPr="00D849F7" w:rsidRDefault="00BC4CF8" w:rsidP="00D849F7">
            <w:pPr>
              <w:autoSpaceDE w:val="0"/>
              <w:autoSpaceDN w:val="0"/>
              <w:adjustRightInd w:val="0"/>
              <w:spacing w:line="276" w:lineRule="auto"/>
              <w:jc w:val="center"/>
            </w:pPr>
            <w:r>
              <w:t>241,3</w:t>
            </w:r>
          </w:p>
        </w:tc>
        <w:tc>
          <w:tcPr>
            <w:tcW w:w="1487" w:type="dxa"/>
          </w:tcPr>
          <w:p w:rsidR="00BF7E3D" w:rsidRPr="00D849F7" w:rsidRDefault="00BC4CF8" w:rsidP="00393CDF">
            <w:pPr>
              <w:autoSpaceDE w:val="0"/>
              <w:autoSpaceDN w:val="0"/>
              <w:adjustRightInd w:val="0"/>
              <w:spacing w:line="276" w:lineRule="auto"/>
              <w:jc w:val="center"/>
            </w:pPr>
            <w:r>
              <w:t>241,3</w:t>
            </w:r>
          </w:p>
        </w:tc>
      </w:tr>
      <w:tr w:rsidR="00BF7E3D" w:rsidRPr="00D849F7" w:rsidTr="005572FB">
        <w:trPr>
          <w:trHeight w:val="352"/>
          <w:jc w:val="center"/>
        </w:trPr>
        <w:tc>
          <w:tcPr>
            <w:tcW w:w="701" w:type="dxa"/>
            <w:vMerge/>
          </w:tcPr>
          <w:p w:rsidR="00BF7E3D" w:rsidRPr="00D849F7" w:rsidRDefault="00BF7E3D" w:rsidP="00D849F7">
            <w:pPr>
              <w:spacing w:line="276" w:lineRule="auto"/>
            </w:pPr>
          </w:p>
        </w:tc>
        <w:tc>
          <w:tcPr>
            <w:tcW w:w="1996" w:type="dxa"/>
            <w:vMerge/>
          </w:tcPr>
          <w:p w:rsidR="00BF7E3D" w:rsidRPr="00D849F7" w:rsidRDefault="00BF7E3D" w:rsidP="00D849F7">
            <w:pPr>
              <w:spacing w:line="276" w:lineRule="auto"/>
            </w:pPr>
          </w:p>
        </w:tc>
        <w:tc>
          <w:tcPr>
            <w:tcW w:w="1263"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BF7E3D" w:rsidRPr="00D849F7" w:rsidRDefault="00BF7E3D" w:rsidP="00D849F7">
            <w:pPr>
              <w:autoSpaceDE w:val="0"/>
              <w:autoSpaceDN w:val="0"/>
              <w:adjustRightInd w:val="0"/>
              <w:spacing w:line="276" w:lineRule="auto"/>
              <w:jc w:val="center"/>
            </w:pPr>
            <w:r w:rsidRPr="00D849F7">
              <w:t>430,8</w:t>
            </w:r>
          </w:p>
        </w:tc>
        <w:tc>
          <w:tcPr>
            <w:tcW w:w="1443" w:type="dxa"/>
          </w:tcPr>
          <w:p w:rsidR="00BF7E3D" w:rsidRPr="00D849F7" w:rsidRDefault="00BF7E3D" w:rsidP="00D849F7">
            <w:pPr>
              <w:autoSpaceDE w:val="0"/>
              <w:autoSpaceDN w:val="0"/>
              <w:adjustRightInd w:val="0"/>
              <w:spacing w:line="276" w:lineRule="auto"/>
              <w:jc w:val="center"/>
            </w:pPr>
            <w:r w:rsidRPr="00D849F7">
              <w:t>143,6</w:t>
            </w:r>
          </w:p>
        </w:tc>
        <w:tc>
          <w:tcPr>
            <w:tcW w:w="1442" w:type="dxa"/>
          </w:tcPr>
          <w:p w:rsidR="00BF7E3D" w:rsidRPr="00D849F7" w:rsidRDefault="00BF7E3D" w:rsidP="00D849F7">
            <w:pPr>
              <w:autoSpaceDE w:val="0"/>
              <w:autoSpaceDN w:val="0"/>
              <w:adjustRightInd w:val="0"/>
              <w:spacing w:line="276" w:lineRule="auto"/>
              <w:jc w:val="center"/>
            </w:pPr>
            <w:r w:rsidRPr="00D849F7">
              <w:t>143,6</w:t>
            </w:r>
          </w:p>
        </w:tc>
        <w:tc>
          <w:tcPr>
            <w:tcW w:w="1487" w:type="dxa"/>
          </w:tcPr>
          <w:p w:rsidR="00BF7E3D" w:rsidRPr="00D849F7" w:rsidRDefault="00BF7E3D" w:rsidP="00D849F7">
            <w:pPr>
              <w:autoSpaceDE w:val="0"/>
              <w:autoSpaceDN w:val="0"/>
              <w:adjustRightInd w:val="0"/>
              <w:spacing w:line="276" w:lineRule="auto"/>
              <w:jc w:val="center"/>
            </w:pPr>
            <w:r w:rsidRPr="00D849F7">
              <w:t>143,6</w:t>
            </w:r>
          </w:p>
        </w:tc>
      </w:tr>
      <w:tr w:rsidR="00BF7E3D" w:rsidRPr="00D849F7" w:rsidTr="005572FB">
        <w:trPr>
          <w:trHeight w:val="352"/>
          <w:jc w:val="center"/>
        </w:trPr>
        <w:tc>
          <w:tcPr>
            <w:tcW w:w="701" w:type="dxa"/>
            <w:vMerge/>
          </w:tcPr>
          <w:p w:rsidR="00BF7E3D" w:rsidRPr="00D849F7" w:rsidRDefault="00BF7E3D" w:rsidP="00D849F7">
            <w:pPr>
              <w:spacing w:line="276" w:lineRule="auto"/>
            </w:pPr>
          </w:p>
        </w:tc>
        <w:tc>
          <w:tcPr>
            <w:tcW w:w="1996" w:type="dxa"/>
            <w:vMerge/>
          </w:tcPr>
          <w:p w:rsidR="00BF7E3D" w:rsidRPr="00D849F7" w:rsidRDefault="00BF7E3D" w:rsidP="00D849F7">
            <w:pPr>
              <w:spacing w:line="276" w:lineRule="auto"/>
            </w:pPr>
          </w:p>
        </w:tc>
        <w:tc>
          <w:tcPr>
            <w:tcW w:w="1263"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588" w:type="dxa"/>
          </w:tcPr>
          <w:p w:rsidR="00BF7E3D" w:rsidRPr="00D849F7" w:rsidRDefault="00BC4CF8" w:rsidP="00D849F7">
            <w:pPr>
              <w:autoSpaceDE w:val="0"/>
              <w:autoSpaceDN w:val="0"/>
              <w:adjustRightInd w:val="0"/>
              <w:spacing w:line="276" w:lineRule="auto"/>
              <w:jc w:val="center"/>
            </w:pPr>
            <w:r>
              <w:t>293,1</w:t>
            </w:r>
          </w:p>
        </w:tc>
        <w:tc>
          <w:tcPr>
            <w:tcW w:w="1443" w:type="dxa"/>
          </w:tcPr>
          <w:p w:rsidR="00BF7E3D" w:rsidRPr="00D849F7" w:rsidRDefault="00BC4CF8" w:rsidP="00D849F7">
            <w:pPr>
              <w:autoSpaceDE w:val="0"/>
              <w:autoSpaceDN w:val="0"/>
              <w:adjustRightInd w:val="0"/>
              <w:spacing w:line="276" w:lineRule="auto"/>
              <w:jc w:val="center"/>
            </w:pPr>
            <w:r>
              <w:t>97,7</w:t>
            </w:r>
          </w:p>
        </w:tc>
        <w:tc>
          <w:tcPr>
            <w:tcW w:w="1442" w:type="dxa"/>
          </w:tcPr>
          <w:p w:rsidR="00BF7E3D" w:rsidRPr="00D849F7" w:rsidRDefault="00BC4CF8" w:rsidP="00D849F7">
            <w:pPr>
              <w:autoSpaceDE w:val="0"/>
              <w:autoSpaceDN w:val="0"/>
              <w:adjustRightInd w:val="0"/>
              <w:spacing w:line="276" w:lineRule="auto"/>
              <w:jc w:val="center"/>
            </w:pPr>
            <w:r>
              <w:t>97,7</w:t>
            </w:r>
          </w:p>
        </w:tc>
        <w:tc>
          <w:tcPr>
            <w:tcW w:w="1487" w:type="dxa"/>
          </w:tcPr>
          <w:p w:rsidR="00BF7E3D" w:rsidRPr="00D849F7" w:rsidRDefault="00BC4CF8" w:rsidP="00D849F7">
            <w:pPr>
              <w:autoSpaceDE w:val="0"/>
              <w:autoSpaceDN w:val="0"/>
              <w:adjustRightInd w:val="0"/>
              <w:spacing w:line="276" w:lineRule="auto"/>
              <w:jc w:val="center"/>
            </w:pPr>
            <w:r>
              <w:t>97,7</w:t>
            </w:r>
          </w:p>
        </w:tc>
      </w:tr>
      <w:tr w:rsidR="00BF7E3D" w:rsidRPr="00D849F7" w:rsidTr="005572FB">
        <w:trPr>
          <w:trHeight w:val="618"/>
          <w:jc w:val="center"/>
        </w:trPr>
        <w:tc>
          <w:tcPr>
            <w:tcW w:w="701" w:type="dxa"/>
            <w:vMerge w:val="restart"/>
          </w:tcPr>
          <w:p w:rsidR="00BF7E3D" w:rsidRPr="00D849F7" w:rsidRDefault="009B0408" w:rsidP="00D849F7">
            <w:pPr>
              <w:spacing w:line="276" w:lineRule="auto"/>
            </w:pPr>
            <w:r w:rsidRPr="00D849F7">
              <w:t>1</w:t>
            </w:r>
            <w:r w:rsidR="00BF7E3D" w:rsidRPr="00D849F7">
              <w:t>.2.1.</w:t>
            </w:r>
          </w:p>
        </w:tc>
        <w:tc>
          <w:tcPr>
            <w:tcW w:w="1996" w:type="dxa"/>
            <w:vMerge w:val="restart"/>
          </w:tcPr>
          <w:p w:rsidR="00BF7E3D" w:rsidRPr="00D849F7" w:rsidRDefault="00BF7E3D" w:rsidP="00D849F7">
            <w:pPr>
              <w:spacing w:line="276" w:lineRule="auto"/>
            </w:pPr>
            <w:r w:rsidRPr="00D849F7">
              <w:t>Мероприятие: «Реализация мер в области государственной молодежной политики»</w:t>
            </w:r>
          </w:p>
        </w:tc>
        <w:tc>
          <w:tcPr>
            <w:tcW w:w="1263"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BF7E3D" w:rsidRPr="00D849F7" w:rsidRDefault="00BC4CF8" w:rsidP="00D849F7">
            <w:pPr>
              <w:autoSpaceDE w:val="0"/>
              <w:autoSpaceDN w:val="0"/>
              <w:adjustRightInd w:val="0"/>
              <w:spacing w:line="276" w:lineRule="auto"/>
              <w:jc w:val="center"/>
            </w:pPr>
            <w:r>
              <w:t>723,9</w:t>
            </w:r>
          </w:p>
        </w:tc>
        <w:tc>
          <w:tcPr>
            <w:tcW w:w="1443" w:type="dxa"/>
          </w:tcPr>
          <w:p w:rsidR="00BF7E3D" w:rsidRPr="00D849F7" w:rsidRDefault="00BC4CF8" w:rsidP="00D849F7">
            <w:pPr>
              <w:autoSpaceDE w:val="0"/>
              <w:autoSpaceDN w:val="0"/>
              <w:adjustRightInd w:val="0"/>
              <w:spacing w:line="276" w:lineRule="auto"/>
              <w:jc w:val="center"/>
            </w:pPr>
            <w:r>
              <w:t>241,3</w:t>
            </w:r>
          </w:p>
        </w:tc>
        <w:tc>
          <w:tcPr>
            <w:tcW w:w="1442" w:type="dxa"/>
          </w:tcPr>
          <w:p w:rsidR="00BF7E3D" w:rsidRPr="00D849F7" w:rsidRDefault="00BC4CF8" w:rsidP="00D849F7">
            <w:pPr>
              <w:autoSpaceDE w:val="0"/>
              <w:autoSpaceDN w:val="0"/>
              <w:adjustRightInd w:val="0"/>
              <w:spacing w:line="276" w:lineRule="auto"/>
              <w:jc w:val="center"/>
            </w:pPr>
            <w:r>
              <w:t>241,3</w:t>
            </w:r>
          </w:p>
        </w:tc>
        <w:tc>
          <w:tcPr>
            <w:tcW w:w="1487" w:type="dxa"/>
          </w:tcPr>
          <w:p w:rsidR="00BF7E3D" w:rsidRPr="00D849F7" w:rsidRDefault="00BC4CF8" w:rsidP="00D849F7">
            <w:pPr>
              <w:autoSpaceDE w:val="0"/>
              <w:autoSpaceDN w:val="0"/>
              <w:adjustRightInd w:val="0"/>
              <w:spacing w:line="276" w:lineRule="auto"/>
              <w:jc w:val="center"/>
            </w:pPr>
            <w:r>
              <w:t>241,3</w:t>
            </w:r>
          </w:p>
        </w:tc>
      </w:tr>
      <w:tr w:rsidR="00BF7E3D" w:rsidRPr="00D849F7" w:rsidTr="005572FB">
        <w:trPr>
          <w:trHeight w:val="352"/>
          <w:jc w:val="center"/>
        </w:trPr>
        <w:tc>
          <w:tcPr>
            <w:tcW w:w="701" w:type="dxa"/>
            <w:vMerge/>
          </w:tcPr>
          <w:p w:rsidR="00BF7E3D" w:rsidRPr="00D849F7" w:rsidRDefault="00BF7E3D" w:rsidP="00D849F7">
            <w:pPr>
              <w:spacing w:line="276" w:lineRule="auto"/>
            </w:pPr>
          </w:p>
        </w:tc>
        <w:tc>
          <w:tcPr>
            <w:tcW w:w="1996" w:type="dxa"/>
            <w:vMerge/>
          </w:tcPr>
          <w:p w:rsidR="00BF7E3D" w:rsidRPr="00D849F7" w:rsidRDefault="00BF7E3D" w:rsidP="00D849F7">
            <w:pPr>
              <w:spacing w:line="276" w:lineRule="auto"/>
            </w:pPr>
          </w:p>
        </w:tc>
        <w:tc>
          <w:tcPr>
            <w:tcW w:w="1263"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BF7E3D" w:rsidRPr="00D849F7" w:rsidRDefault="00393CDF" w:rsidP="00D849F7">
            <w:pPr>
              <w:autoSpaceDE w:val="0"/>
              <w:autoSpaceDN w:val="0"/>
              <w:adjustRightInd w:val="0"/>
              <w:spacing w:line="276" w:lineRule="auto"/>
              <w:jc w:val="center"/>
            </w:pPr>
            <w:r>
              <w:t>430,8</w:t>
            </w:r>
          </w:p>
        </w:tc>
        <w:tc>
          <w:tcPr>
            <w:tcW w:w="1443" w:type="dxa"/>
          </w:tcPr>
          <w:p w:rsidR="00BF7E3D" w:rsidRPr="00D849F7" w:rsidRDefault="00BF7E3D" w:rsidP="00D849F7">
            <w:pPr>
              <w:autoSpaceDE w:val="0"/>
              <w:autoSpaceDN w:val="0"/>
              <w:adjustRightInd w:val="0"/>
              <w:spacing w:line="276" w:lineRule="auto"/>
              <w:jc w:val="center"/>
            </w:pPr>
            <w:r w:rsidRPr="00D849F7">
              <w:t>143,6</w:t>
            </w:r>
          </w:p>
        </w:tc>
        <w:tc>
          <w:tcPr>
            <w:tcW w:w="1442" w:type="dxa"/>
          </w:tcPr>
          <w:p w:rsidR="00BF7E3D" w:rsidRPr="00D849F7" w:rsidRDefault="00BF7E3D" w:rsidP="00D849F7">
            <w:pPr>
              <w:autoSpaceDE w:val="0"/>
              <w:autoSpaceDN w:val="0"/>
              <w:adjustRightInd w:val="0"/>
              <w:spacing w:line="276" w:lineRule="auto"/>
              <w:jc w:val="center"/>
            </w:pPr>
            <w:r w:rsidRPr="00D849F7">
              <w:t>143,6</w:t>
            </w:r>
          </w:p>
        </w:tc>
        <w:tc>
          <w:tcPr>
            <w:tcW w:w="1487" w:type="dxa"/>
          </w:tcPr>
          <w:p w:rsidR="00BF7E3D" w:rsidRPr="00D849F7" w:rsidRDefault="00393CDF" w:rsidP="00D849F7">
            <w:pPr>
              <w:autoSpaceDE w:val="0"/>
              <w:autoSpaceDN w:val="0"/>
              <w:adjustRightInd w:val="0"/>
              <w:spacing w:line="276" w:lineRule="auto"/>
              <w:jc w:val="center"/>
            </w:pPr>
            <w:r>
              <w:t>143,6</w:t>
            </w:r>
          </w:p>
        </w:tc>
      </w:tr>
      <w:tr w:rsidR="00BF7E3D" w:rsidRPr="00D849F7" w:rsidTr="005572FB">
        <w:trPr>
          <w:trHeight w:val="352"/>
          <w:jc w:val="center"/>
        </w:trPr>
        <w:tc>
          <w:tcPr>
            <w:tcW w:w="701" w:type="dxa"/>
            <w:vMerge/>
          </w:tcPr>
          <w:p w:rsidR="00BF7E3D" w:rsidRPr="00D849F7" w:rsidRDefault="00BF7E3D" w:rsidP="00D849F7">
            <w:pPr>
              <w:spacing w:line="276" w:lineRule="auto"/>
            </w:pPr>
          </w:p>
        </w:tc>
        <w:tc>
          <w:tcPr>
            <w:tcW w:w="1996" w:type="dxa"/>
            <w:vMerge/>
          </w:tcPr>
          <w:p w:rsidR="00BF7E3D" w:rsidRPr="00D849F7" w:rsidRDefault="00BF7E3D" w:rsidP="00D849F7">
            <w:pPr>
              <w:spacing w:line="276" w:lineRule="auto"/>
            </w:pPr>
          </w:p>
        </w:tc>
        <w:tc>
          <w:tcPr>
            <w:tcW w:w="1263" w:type="dxa"/>
          </w:tcPr>
          <w:p w:rsidR="00BF7E3D" w:rsidRPr="00D849F7" w:rsidRDefault="00BF7E3D"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Областной бюджет </w:t>
            </w:r>
          </w:p>
        </w:tc>
        <w:tc>
          <w:tcPr>
            <w:tcW w:w="1588" w:type="dxa"/>
          </w:tcPr>
          <w:p w:rsidR="00BF7E3D" w:rsidRPr="00D849F7" w:rsidRDefault="00BC4CF8" w:rsidP="00D849F7">
            <w:pPr>
              <w:autoSpaceDE w:val="0"/>
              <w:autoSpaceDN w:val="0"/>
              <w:adjustRightInd w:val="0"/>
              <w:spacing w:line="276" w:lineRule="auto"/>
              <w:jc w:val="center"/>
            </w:pPr>
            <w:r>
              <w:t>293,1</w:t>
            </w:r>
          </w:p>
        </w:tc>
        <w:tc>
          <w:tcPr>
            <w:tcW w:w="1443" w:type="dxa"/>
          </w:tcPr>
          <w:p w:rsidR="00BF7E3D" w:rsidRPr="00D849F7" w:rsidRDefault="00BC4CF8" w:rsidP="006E732A">
            <w:pPr>
              <w:autoSpaceDE w:val="0"/>
              <w:autoSpaceDN w:val="0"/>
              <w:adjustRightInd w:val="0"/>
              <w:spacing w:line="276" w:lineRule="auto"/>
              <w:jc w:val="center"/>
            </w:pPr>
            <w:r>
              <w:t>97,7</w:t>
            </w:r>
          </w:p>
        </w:tc>
        <w:tc>
          <w:tcPr>
            <w:tcW w:w="1442" w:type="dxa"/>
          </w:tcPr>
          <w:p w:rsidR="00BF7E3D" w:rsidRPr="00D849F7" w:rsidRDefault="00BC4CF8" w:rsidP="00D849F7">
            <w:pPr>
              <w:autoSpaceDE w:val="0"/>
              <w:autoSpaceDN w:val="0"/>
              <w:adjustRightInd w:val="0"/>
              <w:spacing w:line="276" w:lineRule="auto"/>
              <w:jc w:val="center"/>
            </w:pPr>
            <w:r>
              <w:t>97,7</w:t>
            </w:r>
          </w:p>
        </w:tc>
        <w:tc>
          <w:tcPr>
            <w:tcW w:w="1487" w:type="dxa"/>
          </w:tcPr>
          <w:p w:rsidR="00BF7E3D" w:rsidRPr="00D849F7" w:rsidRDefault="00BC4CF8" w:rsidP="00D849F7">
            <w:pPr>
              <w:autoSpaceDE w:val="0"/>
              <w:autoSpaceDN w:val="0"/>
              <w:adjustRightInd w:val="0"/>
              <w:spacing w:line="276" w:lineRule="auto"/>
              <w:jc w:val="center"/>
            </w:pPr>
            <w:r>
              <w:t>97,7</w:t>
            </w:r>
          </w:p>
        </w:tc>
      </w:tr>
      <w:tr w:rsidR="003C4CD0" w:rsidRPr="00D849F7" w:rsidTr="005572FB">
        <w:trPr>
          <w:jc w:val="center"/>
        </w:trPr>
        <w:tc>
          <w:tcPr>
            <w:tcW w:w="701" w:type="dxa"/>
            <w:vMerge w:val="restart"/>
          </w:tcPr>
          <w:p w:rsidR="003C4CD0" w:rsidRPr="00D849F7" w:rsidRDefault="003C4CD0" w:rsidP="003C4CD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w:t>
            </w:r>
          </w:p>
        </w:tc>
        <w:tc>
          <w:tcPr>
            <w:tcW w:w="1996" w:type="dxa"/>
            <w:vMerge w:val="restart"/>
          </w:tcPr>
          <w:p w:rsidR="003C4CD0" w:rsidRPr="00D849F7" w:rsidRDefault="003C4CD0" w:rsidP="003C4CD0">
            <w:pPr>
              <w:pStyle w:val="ConsPlusNormal"/>
              <w:spacing w:line="276" w:lineRule="auto"/>
            </w:pPr>
            <w:r w:rsidRPr="00D849F7">
              <w:rPr>
                <w:rFonts w:ascii="Times New Roman" w:hAnsi="Times New Roman" w:cs="Times New Roman"/>
                <w:sz w:val="24"/>
                <w:szCs w:val="24"/>
              </w:rPr>
              <w:t>Подпрограмма:</w:t>
            </w:r>
          </w:p>
          <w:p w:rsidR="003C4CD0" w:rsidRDefault="003C4CD0" w:rsidP="003C4CD0">
            <w:pPr>
              <w:spacing w:line="276" w:lineRule="auto"/>
            </w:pPr>
            <w:r>
              <w:t xml:space="preserve">«Физическая </w:t>
            </w:r>
          </w:p>
          <w:p w:rsidR="003C4CD0" w:rsidRPr="00D849F7" w:rsidRDefault="003C4CD0" w:rsidP="003C4CD0">
            <w:pPr>
              <w:spacing w:line="276" w:lineRule="auto"/>
            </w:pPr>
            <w:r>
              <w:t>культура и спорт»</w:t>
            </w:r>
          </w:p>
        </w:tc>
        <w:tc>
          <w:tcPr>
            <w:tcW w:w="1263" w:type="dxa"/>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3C4CD0" w:rsidRDefault="006E732A" w:rsidP="003C4CD0">
            <w:pPr>
              <w:jc w:val="center"/>
            </w:pPr>
            <w:r>
              <w:t>1581,6</w:t>
            </w:r>
          </w:p>
        </w:tc>
        <w:tc>
          <w:tcPr>
            <w:tcW w:w="1443" w:type="dxa"/>
          </w:tcPr>
          <w:p w:rsidR="003C4CD0" w:rsidRPr="00D849F7" w:rsidRDefault="006E732A" w:rsidP="003C4CD0">
            <w:pPr>
              <w:autoSpaceDE w:val="0"/>
              <w:autoSpaceDN w:val="0"/>
              <w:adjustRightInd w:val="0"/>
              <w:spacing w:line="276" w:lineRule="auto"/>
              <w:jc w:val="center"/>
            </w:pPr>
            <w:r>
              <w:t>571,4</w:t>
            </w:r>
          </w:p>
        </w:tc>
        <w:tc>
          <w:tcPr>
            <w:tcW w:w="1442" w:type="dxa"/>
          </w:tcPr>
          <w:p w:rsidR="003C4CD0" w:rsidRDefault="006E732A" w:rsidP="003C4CD0">
            <w:pPr>
              <w:jc w:val="center"/>
            </w:pPr>
            <w:r>
              <w:t>571,4</w:t>
            </w:r>
          </w:p>
        </w:tc>
        <w:tc>
          <w:tcPr>
            <w:tcW w:w="1487" w:type="dxa"/>
          </w:tcPr>
          <w:p w:rsidR="003C4CD0" w:rsidRDefault="006E732A" w:rsidP="003C4CD0">
            <w:pPr>
              <w:jc w:val="center"/>
            </w:pPr>
            <w:r>
              <w:t>438,8</w:t>
            </w:r>
          </w:p>
        </w:tc>
      </w:tr>
      <w:tr w:rsidR="003C4CD0" w:rsidRPr="00D849F7" w:rsidTr="005572FB">
        <w:trPr>
          <w:jc w:val="center"/>
        </w:trPr>
        <w:tc>
          <w:tcPr>
            <w:tcW w:w="701" w:type="dxa"/>
            <w:vMerge/>
          </w:tcPr>
          <w:p w:rsidR="003C4CD0" w:rsidRPr="00D849F7" w:rsidRDefault="003C4CD0" w:rsidP="003C4CD0">
            <w:pPr>
              <w:pStyle w:val="ConsPlusNormal"/>
              <w:spacing w:line="276" w:lineRule="auto"/>
              <w:rPr>
                <w:rFonts w:ascii="Times New Roman" w:hAnsi="Times New Roman" w:cs="Times New Roman"/>
                <w:sz w:val="24"/>
                <w:szCs w:val="24"/>
              </w:rPr>
            </w:pPr>
          </w:p>
        </w:tc>
        <w:tc>
          <w:tcPr>
            <w:tcW w:w="1996" w:type="dxa"/>
            <w:vMerge/>
          </w:tcPr>
          <w:p w:rsidR="003C4CD0" w:rsidRPr="00D849F7" w:rsidRDefault="003C4CD0" w:rsidP="003C4CD0">
            <w:pPr>
              <w:spacing w:line="276" w:lineRule="auto"/>
            </w:pPr>
          </w:p>
        </w:tc>
        <w:tc>
          <w:tcPr>
            <w:tcW w:w="1263" w:type="dxa"/>
          </w:tcPr>
          <w:p w:rsidR="003C4CD0" w:rsidRPr="000A496D" w:rsidRDefault="003C4CD0" w:rsidP="003C4CD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 xml:space="preserve">Местный </w:t>
            </w:r>
          </w:p>
          <w:p w:rsidR="003C4CD0" w:rsidRPr="00D849F7" w:rsidRDefault="003C4CD0" w:rsidP="003C4CD0">
            <w:pPr>
              <w:pStyle w:val="ConsPlusNormal"/>
              <w:spacing w:line="276" w:lineRule="auto"/>
              <w:rPr>
                <w:rFonts w:ascii="Times New Roman" w:hAnsi="Times New Roman" w:cs="Times New Roman"/>
                <w:sz w:val="24"/>
                <w:szCs w:val="24"/>
              </w:rPr>
            </w:pPr>
            <w:r w:rsidRPr="000A496D">
              <w:rPr>
                <w:rFonts w:ascii="Times New Roman" w:hAnsi="Times New Roman" w:cs="Times New Roman"/>
                <w:sz w:val="24"/>
                <w:szCs w:val="24"/>
              </w:rPr>
              <w:t>Бюджет</w:t>
            </w:r>
          </w:p>
        </w:tc>
        <w:tc>
          <w:tcPr>
            <w:tcW w:w="1588" w:type="dxa"/>
          </w:tcPr>
          <w:p w:rsidR="003C4CD0" w:rsidRDefault="005572FB" w:rsidP="003C4CD0">
            <w:pPr>
              <w:jc w:val="center"/>
            </w:pPr>
            <w:r>
              <w:t>1581,6</w:t>
            </w:r>
          </w:p>
        </w:tc>
        <w:tc>
          <w:tcPr>
            <w:tcW w:w="1443" w:type="dxa"/>
          </w:tcPr>
          <w:p w:rsidR="003C4CD0" w:rsidRPr="00D849F7" w:rsidRDefault="005572FB" w:rsidP="003C4CD0">
            <w:pPr>
              <w:autoSpaceDE w:val="0"/>
              <w:autoSpaceDN w:val="0"/>
              <w:adjustRightInd w:val="0"/>
              <w:spacing w:line="276" w:lineRule="auto"/>
              <w:jc w:val="center"/>
            </w:pPr>
            <w:r>
              <w:t>571,4</w:t>
            </w:r>
          </w:p>
        </w:tc>
        <w:tc>
          <w:tcPr>
            <w:tcW w:w="1442" w:type="dxa"/>
          </w:tcPr>
          <w:p w:rsidR="003C4CD0" w:rsidRDefault="005572FB" w:rsidP="003C4CD0">
            <w:pPr>
              <w:jc w:val="center"/>
            </w:pPr>
            <w:r>
              <w:t>571,4</w:t>
            </w:r>
          </w:p>
        </w:tc>
        <w:tc>
          <w:tcPr>
            <w:tcW w:w="1487" w:type="dxa"/>
          </w:tcPr>
          <w:p w:rsidR="003C4CD0" w:rsidRDefault="005572FB" w:rsidP="003C4CD0">
            <w:pPr>
              <w:jc w:val="center"/>
            </w:pPr>
            <w:r>
              <w:t>438,8</w:t>
            </w:r>
          </w:p>
        </w:tc>
      </w:tr>
      <w:tr w:rsidR="003C4CD0" w:rsidRPr="00D849F7" w:rsidTr="005572FB">
        <w:trPr>
          <w:trHeight w:val="460"/>
          <w:jc w:val="center"/>
        </w:trPr>
        <w:tc>
          <w:tcPr>
            <w:tcW w:w="701" w:type="dxa"/>
            <w:vMerge w:val="restart"/>
          </w:tcPr>
          <w:p w:rsidR="003C4CD0" w:rsidRPr="00D849F7" w:rsidRDefault="003C4CD0" w:rsidP="003C4CD0">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.1.</w:t>
            </w:r>
          </w:p>
        </w:tc>
        <w:tc>
          <w:tcPr>
            <w:tcW w:w="1996" w:type="dxa"/>
            <w:vMerge w:val="restart"/>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Основное мероприятие: «Создание условий для популяризации физической культуры и </w:t>
            </w:r>
            <w:r w:rsidRPr="00D849F7">
              <w:rPr>
                <w:rFonts w:ascii="Times New Roman" w:hAnsi="Times New Roman" w:cs="Times New Roman"/>
                <w:sz w:val="24"/>
                <w:szCs w:val="24"/>
              </w:rPr>
              <w:lastRenderedPageBreak/>
              <w:t>спорта» в Новокузнецком муниципальном районе.</w:t>
            </w:r>
          </w:p>
        </w:tc>
        <w:tc>
          <w:tcPr>
            <w:tcW w:w="1263" w:type="dxa"/>
          </w:tcPr>
          <w:p w:rsidR="003C4CD0" w:rsidRPr="00D849F7" w:rsidRDefault="003C4CD0" w:rsidP="003C4CD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Всего</w:t>
            </w:r>
          </w:p>
        </w:tc>
        <w:tc>
          <w:tcPr>
            <w:tcW w:w="1588" w:type="dxa"/>
          </w:tcPr>
          <w:p w:rsidR="003C4CD0" w:rsidRDefault="005572FB" w:rsidP="003C4CD0">
            <w:pPr>
              <w:jc w:val="center"/>
            </w:pPr>
            <w:r>
              <w:t>1581,6</w:t>
            </w:r>
          </w:p>
        </w:tc>
        <w:tc>
          <w:tcPr>
            <w:tcW w:w="1443" w:type="dxa"/>
          </w:tcPr>
          <w:p w:rsidR="003C4CD0" w:rsidRPr="00D849F7" w:rsidRDefault="005572FB" w:rsidP="003C4CD0">
            <w:pPr>
              <w:autoSpaceDE w:val="0"/>
              <w:autoSpaceDN w:val="0"/>
              <w:adjustRightInd w:val="0"/>
              <w:spacing w:line="276" w:lineRule="auto"/>
              <w:jc w:val="center"/>
            </w:pPr>
            <w:r>
              <w:t>571,4</w:t>
            </w:r>
          </w:p>
        </w:tc>
        <w:tc>
          <w:tcPr>
            <w:tcW w:w="1442" w:type="dxa"/>
          </w:tcPr>
          <w:p w:rsidR="003C4CD0" w:rsidRDefault="005572FB" w:rsidP="003C4CD0">
            <w:pPr>
              <w:jc w:val="center"/>
            </w:pPr>
            <w:r>
              <w:t>571,4</w:t>
            </w:r>
          </w:p>
        </w:tc>
        <w:tc>
          <w:tcPr>
            <w:tcW w:w="1487" w:type="dxa"/>
          </w:tcPr>
          <w:p w:rsidR="003C4CD0" w:rsidRDefault="005572FB" w:rsidP="003C4CD0">
            <w:pPr>
              <w:jc w:val="center"/>
            </w:pPr>
            <w:r>
              <w:t>438,8</w:t>
            </w:r>
          </w:p>
        </w:tc>
      </w:tr>
      <w:tr w:rsidR="00F7324E" w:rsidRPr="00D849F7" w:rsidTr="005572FB">
        <w:trPr>
          <w:trHeight w:val="460"/>
          <w:jc w:val="center"/>
        </w:trPr>
        <w:tc>
          <w:tcPr>
            <w:tcW w:w="701" w:type="dxa"/>
            <w:vMerge/>
          </w:tcPr>
          <w:p w:rsidR="00F7324E" w:rsidRPr="00D849F7" w:rsidRDefault="00F7324E" w:rsidP="00F7324E">
            <w:pPr>
              <w:pStyle w:val="ConsPlusNormal"/>
              <w:spacing w:line="276" w:lineRule="auto"/>
              <w:rPr>
                <w:rFonts w:ascii="Times New Roman" w:hAnsi="Times New Roman" w:cs="Times New Roman"/>
                <w:sz w:val="24"/>
                <w:szCs w:val="24"/>
              </w:rPr>
            </w:pPr>
          </w:p>
        </w:tc>
        <w:tc>
          <w:tcPr>
            <w:tcW w:w="1996" w:type="dxa"/>
            <w:vMerge/>
          </w:tcPr>
          <w:p w:rsidR="00F7324E" w:rsidRPr="00D849F7" w:rsidRDefault="00F7324E" w:rsidP="00F7324E">
            <w:pPr>
              <w:pStyle w:val="ConsPlusNormal"/>
              <w:spacing w:line="276" w:lineRule="auto"/>
              <w:rPr>
                <w:rFonts w:ascii="Times New Roman" w:hAnsi="Times New Roman" w:cs="Times New Roman"/>
                <w:sz w:val="24"/>
                <w:szCs w:val="24"/>
              </w:rPr>
            </w:pPr>
          </w:p>
        </w:tc>
        <w:tc>
          <w:tcPr>
            <w:tcW w:w="1263"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F7324E" w:rsidRPr="00D849F7" w:rsidRDefault="005572FB" w:rsidP="00F7324E">
            <w:pPr>
              <w:autoSpaceDE w:val="0"/>
              <w:autoSpaceDN w:val="0"/>
              <w:adjustRightInd w:val="0"/>
              <w:spacing w:line="276" w:lineRule="auto"/>
              <w:jc w:val="center"/>
            </w:pPr>
            <w:r>
              <w:t>1581,6</w:t>
            </w:r>
          </w:p>
        </w:tc>
        <w:tc>
          <w:tcPr>
            <w:tcW w:w="1443" w:type="dxa"/>
          </w:tcPr>
          <w:p w:rsidR="00F7324E" w:rsidRPr="00D849F7" w:rsidRDefault="005572FB" w:rsidP="00F7324E">
            <w:pPr>
              <w:autoSpaceDE w:val="0"/>
              <w:autoSpaceDN w:val="0"/>
              <w:adjustRightInd w:val="0"/>
              <w:spacing w:line="276" w:lineRule="auto"/>
              <w:jc w:val="center"/>
            </w:pPr>
            <w:r>
              <w:t>571,4</w:t>
            </w:r>
          </w:p>
        </w:tc>
        <w:tc>
          <w:tcPr>
            <w:tcW w:w="1442" w:type="dxa"/>
          </w:tcPr>
          <w:p w:rsidR="00F7324E" w:rsidRDefault="005572FB" w:rsidP="00F7324E">
            <w:pPr>
              <w:jc w:val="center"/>
            </w:pPr>
            <w:r>
              <w:t>571,4</w:t>
            </w:r>
          </w:p>
        </w:tc>
        <w:tc>
          <w:tcPr>
            <w:tcW w:w="1487" w:type="dxa"/>
          </w:tcPr>
          <w:p w:rsidR="00F7324E" w:rsidRDefault="005572FB" w:rsidP="00F7324E">
            <w:pPr>
              <w:jc w:val="center"/>
            </w:pPr>
            <w:r>
              <w:t>438,8</w:t>
            </w:r>
          </w:p>
        </w:tc>
      </w:tr>
      <w:tr w:rsidR="000A496D" w:rsidRPr="00D849F7" w:rsidTr="005572FB">
        <w:trPr>
          <w:jc w:val="center"/>
        </w:trPr>
        <w:tc>
          <w:tcPr>
            <w:tcW w:w="701" w:type="dxa"/>
            <w:vMerge w:val="restart"/>
          </w:tcPr>
          <w:p w:rsidR="000A496D" w:rsidRPr="00D849F7" w:rsidRDefault="000A496D" w:rsidP="000A496D">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2</w:t>
            </w:r>
            <w:r w:rsidRPr="00D849F7">
              <w:rPr>
                <w:rFonts w:ascii="Times New Roman" w:hAnsi="Times New Roman" w:cs="Times New Roman"/>
                <w:sz w:val="24"/>
                <w:szCs w:val="24"/>
              </w:rPr>
              <w:t>.1.1.</w:t>
            </w:r>
          </w:p>
        </w:tc>
        <w:tc>
          <w:tcPr>
            <w:tcW w:w="1996" w:type="dxa"/>
            <w:vMerge w:val="restart"/>
          </w:tcPr>
          <w:p w:rsidR="000A496D" w:rsidRPr="00D849F7" w:rsidRDefault="000A496D" w:rsidP="000A496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0A496D" w:rsidRPr="00D849F7" w:rsidRDefault="000A496D" w:rsidP="000A496D">
            <w:pPr>
              <w:spacing w:line="276" w:lineRule="auto"/>
            </w:pPr>
            <w:r w:rsidRPr="00D849F7">
              <w:t>«Обеспечение участия сборных</w:t>
            </w:r>
          </w:p>
          <w:p w:rsidR="000A496D" w:rsidRPr="00D849F7" w:rsidRDefault="000A496D" w:rsidP="000A496D">
            <w:pPr>
              <w:spacing w:line="276" w:lineRule="auto"/>
            </w:pPr>
            <w:r w:rsidRPr="00D849F7">
              <w:t>команд</w:t>
            </w:r>
          </w:p>
          <w:p w:rsidR="000A496D" w:rsidRPr="00D849F7" w:rsidRDefault="000A496D" w:rsidP="000A496D">
            <w:pPr>
              <w:spacing w:line="276" w:lineRule="auto"/>
            </w:pPr>
            <w:r w:rsidRPr="00D849F7">
              <w:t>района в спортивных и молодежных мероприятиях»</w:t>
            </w:r>
          </w:p>
        </w:tc>
        <w:tc>
          <w:tcPr>
            <w:tcW w:w="1263" w:type="dxa"/>
          </w:tcPr>
          <w:p w:rsidR="000A496D" w:rsidRPr="00D849F7" w:rsidRDefault="000A496D" w:rsidP="000A496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0A496D" w:rsidRPr="00D849F7" w:rsidRDefault="003C4CD0" w:rsidP="000A496D">
            <w:pPr>
              <w:autoSpaceDE w:val="0"/>
              <w:autoSpaceDN w:val="0"/>
              <w:adjustRightInd w:val="0"/>
              <w:spacing w:line="276" w:lineRule="auto"/>
              <w:jc w:val="center"/>
            </w:pPr>
            <w:r>
              <w:t>1166,4</w:t>
            </w:r>
          </w:p>
        </w:tc>
        <w:tc>
          <w:tcPr>
            <w:tcW w:w="1443" w:type="dxa"/>
          </w:tcPr>
          <w:p w:rsidR="000A496D" w:rsidRPr="00D849F7" w:rsidRDefault="000A496D" w:rsidP="005C4303">
            <w:pPr>
              <w:autoSpaceDE w:val="0"/>
              <w:autoSpaceDN w:val="0"/>
              <w:adjustRightInd w:val="0"/>
              <w:spacing w:line="276" w:lineRule="auto"/>
              <w:jc w:val="center"/>
            </w:pPr>
            <w:r w:rsidRPr="00D849F7">
              <w:t>3</w:t>
            </w:r>
            <w:r w:rsidR="005C4303">
              <w:t>88,8</w:t>
            </w:r>
          </w:p>
        </w:tc>
        <w:tc>
          <w:tcPr>
            <w:tcW w:w="1442" w:type="dxa"/>
          </w:tcPr>
          <w:p w:rsidR="000A496D" w:rsidRPr="00D849F7" w:rsidRDefault="00F7324E" w:rsidP="000A496D">
            <w:pPr>
              <w:autoSpaceDE w:val="0"/>
              <w:autoSpaceDN w:val="0"/>
              <w:adjustRightInd w:val="0"/>
              <w:spacing w:line="276" w:lineRule="auto"/>
              <w:jc w:val="center"/>
            </w:pPr>
            <w:r w:rsidRPr="00D849F7">
              <w:t>3</w:t>
            </w:r>
            <w:r>
              <w:t>88,8</w:t>
            </w:r>
          </w:p>
        </w:tc>
        <w:tc>
          <w:tcPr>
            <w:tcW w:w="1487" w:type="dxa"/>
          </w:tcPr>
          <w:p w:rsidR="000A496D" w:rsidRPr="00D849F7" w:rsidRDefault="00F7324E" w:rsidP="000A496D">
            <w:pPr>
              <w:autoSpaceDE w:val="0"/>
              <w:autoSpaceDN w:val="0"/>
              <w:adjustRightInd w:val="0"/>
              <w:spacing w:line="276" w:lineRule="auto"/>
              <w:jc w:val="center"/>
            </w:pPr>
            <w:r w:rsidRPr="00D849F7">
              <w:t>3</w:t>
            </w:r>
            <w:r>
              <w:t>88,8</w:t>
            </w:r>
          </w:p>
        </w:tc>
      </w:tr>
      <w:tr w:rsidR="000A496D" w:rsidRPr="00D849F7" w:rsidTr="005572FB">
        <w:trPr>
          <w:jc w:val="center"/>
        </w:trPr>
        <w:tc>
          <w:tcPr>
            <w:tcW w:w="701" w:type="dxa"/>
            <w:vMerge/>
          </w:tcPr>
          <w:p w:rsidR="000A496D" w:rsidRPr="00D849F7" w:rsidRDefault="000A496D" w:rsidP="000A496D">
            <w:pPr>
              <w:pStyle w:val="ConsPlusNormal"/>
              <w:spacing w:line="276" w:lineRule="auto"/>
              <w:rPr>
                <w:rFonts w:ascii="Times New Roman" w:hAnsi="Times New Roman" w:cs="Times New Roman"/>
                <w:sz w:val="24"/>
                <w:szCs w:val="24"/>
              </w:rPr>
            </w:pPr>
          </w:p>
        </w:tc>
        <w:tc>
          <w:tcPr>
            <w:tcW w:w="1996" w:type="dxa"/>
            <w:vMerge/>
          </w:tcPr>
          <w:p w:rsidR="000A496D" w:rsidRPr="00D849F7" w:rsidRDefault="000A496D" w:rsidP="000A496D">
            <w:pPr>
              <w:spacing w:line="276" w:lineRule="auto"/>
            </w:pPr>
          </w:p>
        </w:tc>
        <w:tc>
          <w:tcPr>
            <w:tcW w:w="1263" w:type="dxa"/>
          </w:tcPr>
          <w:p w:rsidR="000A496D" w:rsidRPr="00D849F7" w:rsidRDefault="000A496D" w:rsidP="000A496D">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Местный </w:t>
            </w:r>
          </w:p>
        </w:tc>
        <w:tc>
          <w:tcPr>
            <w:tcW w:w="1588" w:type="dxa"/>
          </w:tcPr>
          <w:p w:rsidR="000A496D" w:rsidRPr="00D849F7" w:rsidRDefault="003C4CD0" w:rsidP="000A496D">
            <w:pPr>
              <w:autoSpaceDE w:val="0"/>
              <w:autoSpaceDN w:val="0"/>
              <w:adjustRightInd w:val="0"/>
              <w:spacing w:line="276" w:lineRule="auto"/>
              <w:jc w:val="center"/>
            </w:pPr>
            <w:r>
              <w:t>1166,4</w:t>
            </w:r>
          </w:p>
        </w:tc>
        <w:tc>
          <w:tcPr>
            <w:tcW w:w="1443" w:type="dxa"/>
          </w:tcPr>
          <w:p w:rsidR="000A496D" w:rsidRPr="00D849F7" w:rsidRDefault="005C4303" w:rsidP="000A496D">
            <w:pPr>
              <w:autoSpaceDE w:val="0"/>
              <w:autoSpaceDN w:val="0"/>
              <w:adjustRightInd w:val="0"/>
              <w:spacing w:line="276" w:lineRule="auto"/>
              <w:jc w:val="center"/>
            </w:pPr>
            <w:r>
              <w:t>388,8</w:t>
            </w:r>
          </w:p>
        </w:tc>
        <w:tc>
          <w:tcPr>
            <w:tcW w:w="1442" w:type="dxa"/>
          </w:tcPr>
          <w:p w:rsidR="000A496D" w:rsidRPr="00D849F7" w:rsidRDefault="00F7324E" w:rsidP="000A496D">
            <w:pPr>
              <w:autoSpaceDE w:val="0"/>
              <w:autoSpaceDN w:val="0"/>
              <w:adjustRightInd w:val="0"/>
              <w:spacing w:line="276" w:lineRule="auto"/>
              <w:jc w:val="center"/>
            </w:pPr>
            <w:r w:rsidRPr="00D849F7">
              <w:t>3</w:t>
            </w:r>
            <w:r>
              <w:t>88,8</w:t>
            </w:r>
          </w:p>
        </w:tc>
        <w:tc>
          <w:tcPr>
            <w:tcW w:w="1487" w:type="dxa"/>
          </w:tcPr>
          <w:p w:rsidR="000A496D" w:rsidRPr="00D849F7" w:rsidRDefault="00F7324E" w:rsidP="000A496D">
            <w:pPr>
              <w:autoSpaceDE w:val="0"/>
              <w:autoSpaceDN w:val="0"/>
              <w:adjustRightInd w:val="0"/>
              <w:spacing w:line="276" w:lineRule="auto"/>
              <w:jc w:val="center"/>
            </w:pPr>
            <w:r w:rsidRPr="00D849F7">
              <w:t>3</w:t>
            </w:r>
            <w:r>
              <w:t>88,8</w:t>
            </w:r>
          </w:p>
        </w:tc>
      </w:tr>
      <w:tr w:rsidR="00403E9D" w:rsidRPr="00D849F7" w:rsidTr="005572FB">
        <w:trPr>
          <w:jc w:val="center"/>
        </w:trPr>
        <w:tc>
          <w:tcPr>
            <w:tcW w:w="701" w:type="dxa"/>
            <w:vMerge w:val="restart"/>
          </w:tcPr>
          <w:p w:rsidR="00403E9D" w:rsidRPr="00D849F7" w:rsidRDefault="00403E9D" w:rsidP="00BF7C0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.1.2.</w:t>
            </w:r>
          </w:p>
        </w:tc>
        <w:tc>
          <w:tcPr>
            <w:tcW w:w="1996" w:type="dxa"/>
            <w:vMerge w:val="restart"/>
          </w:tcPr>
          <w:p w:rsidR="00403E9D" w:rsidRPr="00D849F7" w:rsidRDefault="00403E9D" w:rsidP="00BF7C07">
            <w:pPr>
              <w:pStyle w:val="ConsPlusNormal"/>
              <w:spacing w:line="276" w:lineRule="auto"/>
            </w:pPr>
            <w:r w:rsidRPr="00D849F7">
              <w:rPr>
                <w:rFonts w:ascii="Times New Roman" w:hAnsi="Times New Roman" w:cs="Times New Roman"/>
                <w:sz w:val="24"/>
                <w:szCs w:val="24"/>
              </w:rPr>
              <w:t>Мероприятие:</w:t>
            </w:r>
          </w:p>
          <w:p w:rsidR="00403E9D" w:rsidRPr="00D849F7" w:rsidRDefault="00403E9D" w:rsidP="00BF7C07">
            <w:pPr>
              <w:pStyle w:val="ConsPlusNormal"/>
              <w:spacing w:line="276" w:lineRule="auto"/>
            </w:pPr>
            <w:r w:rsidRPr="00D849F7">
              <w:rPr>
                <w:rFonts w:ascii="Times New Roman" w:hAnsi="Times New Roman" w:cs="Times New Roman"/>
                <w:sz w:val="24"/>
                <w:szCs w:val="24"/>
              </w:rPr>
              <w:t>«Реализация мероприятий ВФСК «ГТО»</w:t>
            </w:r>
          </w:p>
        </w:tc>
        <w:tc>
          <w:tcPr>
            <w:tcW w:w="1263" w:type="dxa"/>
          </w:tcPr>
          <w:p w:rsidR="00403E9D" w:rsidRPr="00D849F7" w:rsidRDefault="00403E9D"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403E9D" w:rsidRPr="00D849F7" w:rsidRDefault="00403E9D" w:rsidP="00BF7C07">
            <w:pPr>
              <w:autoSpaceDE w:val="0"/>
              <w:autoSpaceDN w:val="0"/>
              <w:adjustRightInd w:val="0"/>
              <w:spacing w:line="276" w:lineRule="auto"/>
              <w:jc w:val="center"/>
            </w:pPr>
            <w:r w:rsidRPr="00D849F7">
              <w:t>150,0</w:t>
            </w:r>
          </w:p>
        </w:tc>
        <w:tc>
          <w:tcPr>
            <w:tcW w:w="1443" w:type="dxa"/>
          </w:tcPr>
          <w:p w:rsidR="00403E9D" w:rsidRPr="00D849F7" w:rsidRDefault="00403E9D" w:rsidP="00BF7C07">
            <w:pPr>
              <w:autoSpaceDE w:val="0"/>
              <w:autoSpaceDN w:val="0"/>
              <w:adjustRightInd w:val="0"/>
              <w:spacing w:line="276" w:lineRule="auto"/>
              <w:jc w:val="center"/>
            </w:pPr>
            <w:r w:rsidRPr="00D849F7">
              <w:t>50,0</w:t>
            </w:r>
          </w:p>
        </w:tc>
        <w:tc>
          <w:tcPr>
            <w:tcW w:w="1442" w:type="dxa"/>
          </w:tcPr>
          <w:p w:rsidR="00403E9D" w:rsidRPr="00D849F7" w:rsidRDefault="00403E9D" w:rsidP="00BF7C07">
            <w:pPr>
              <w:autoSpaceDE w:val="0"/>
              <w:autoSpaceDN w:val="0"/>
              <w:adjustRightInd w:val="0"/>
              <w:spacing w:line="276" w:lineRule="auto"/>
              <w:jc w:val="center"/>
            </w:pPr>
            <w:r w:rsidRPr="00D849F7">
              <w:t>50,0</w:t>
            </w:r>
          </w:p>
        </w:tc>
        <w:tc>
          <w:tcPr>
            <w:tcW w:w="1487" w:type="dxa"/>
          </w:tcPr>
          <w:p w:rsidR="00403E9D" w:rsidRPr="00D849F7" w:rsidRDefault="00403E9D" w:rsidP="00BF7C07">
            <w:pPr>
              <w:autoSpaceDE w:val="0"/>
              <w:autoSpaceDN w:val="0"/>
              <w:adjustRightInd w:val="0"/>
              <w:spacing w:line="276" w:lineRule="auto"/>
              <w:jc w:val="center"/>
            </w:pPr>
            <w:r w:rsidRPr="00D849F7">
              <w:t>50,0</w:t>
            </w:r>
          </w:p>
        </w:tc>
      </w:tr>
      <w:tr w:rsidR="00403E9D" w:rsidRPr="00D849F7" w:rsidTr="005572FB">
        <w:trPr>
          <w:trHeight w:val="952"/>
          <w:jc w:val="center"/>
        </w:trPr>
        <w:tc>
          <w:tcPr>
            <w:tcW w:w="701" w:type="dxa"/>
            <w:vMerge/>
          </w:tcPr>
          <w:p w:rsidR="00403E9D" w:rsidRPr="00D849F7" w:rsidRDefault="00403E9D" w:rsidP="00BF7C07">
            <w:pPr>
              <w:pStyle w:val="ConsPlusNormal"/>
              <w:spacing w:line="276" w:lineRule="auto"/>
              <w:rPr>
                <w:rFonts w:ascii="Times New Roman" w:hAnsi="Times New Roman" w:cs="Times New Roman"/>
                <w:sz w:val="24"/>
                <w:szCs w:val="24"/>
              </w:rPr>
            </w:pPr>
          </w:p>
        </w:tc>
        <w:tc>
          <w:tcPr>
            <w:tcW w:w="1996" w:type="dxa"/>
            <w:vMerge/>
          </w:tcPr>
          <w:p w:rsidR="00403E9D" w:rsidRPr="00D849F7" w:rsidRDefault="00403E9D" w:rsidP="00BF7C07">
            <w:pPr>
              <w:pStyle w:val="ConsPlusNormal"/>
              <w:spacing w:line="276" w:lineRule="auto"/>
              <w:rPr>
                <w:rFonts w:ascii="Times New Roman" w:hAnsi="Times New Roman" w:cs="Times New Roman"/>
                <w:sz w:val="24"/>
                <w:szCs w:val="24"/>
              </w:rPr>
            </w:pPr>
          </w:p>
        </w:tc>
        <w:tc>
          <w:tcPr>
            <w:tcW w:w="1263" w:type="dxa"/>
          </w:tcPr>
          <w:p w:rsidR="00403E9D" w:rsidRPr="00D849F7" w:rsidRDefault="00403E9D"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403E9D" w:rsidRPr="00D849F7" w:rsidRDefault="00403E9D" w:rsidP="00BF7C07">
            <w:pPr>
              <w:autoSpaceDE w:val="0"/>
              <w:autoSpaceDN w:val="0"/>
              <w:adjustRightInd w:val="0"/>
              <w:spacing w:line="276" w:lineRule="auto"/>
              <w:jc w:val="center"/>
            </w:pPr>
            <w:r w:rsidRPr="00D849F7">
              <w:t>150,0</w:t>
            </w:r>
          </w:p>
        </w:tc>
        <w:tc>
          <w:tcPr>
            <w:tcW w:w="1443" w:type="dxa"/>
          </w:tcPr>
          <w:p w:rsidR="00403E9D" w:rsidRPr="00D849F7" w:rsidRDefault="00403E9D" w:rsidP="00BF7C07">
            <w:pPr>
              <w:autoSpaceDE w:val="0"/>
              <w:autoSpaceDN w:val="0"/>
              <w:adjustRightInd w:val="0"/>
              <w:spacing w:line="276" w:lineRule="auto"/>
              <w:jc w:val="center"/>
            </w:pPr>
            <w:r w:rsidRPr="00D849F7">
              <w:t>50,0</w:t>
            </w:r>
          </w:p>
        </w:tc>
        <w:tc>
          <w:tcPr>
            <w:tcW w:w="1442" w:type="dxa"/>
          </w:tcPr>
          <w:p w:rsidR="00403E9D" w:rsidRPr="00D849F7" w:rsidRDefault="00403E9D" w:rsidP="00BF7C07">
            <w:pPr>
              <w:autoSpaceDE w:val="0"/>
              <w:autoSpaceDN w:val="0"/>
              <w:adjustRightInd w:val="0"/>
              <w:spacing w:line="276" w:lineRule="auto"/>
              <w:jc w:val="center"/>
            </w:pPr>
            <w:r w:rsidRPr="00D849F7">
              <w:t>50,0</w:t>
            </w:r>
          </w:p>
        </w:tc>
        <w:tc>
          <w:tcPr>
            <w:tcW w:w="1487" w:type="dxa"/>
          </w:tcPr>
          <w:p w:rsidR="00403E9D" w:rsidRPr="00D849F7" w:rsidRDefault="00403E9D" w:rsidP="00BF7C07">
            <w:pPr>
              <w:autoSpaceDE w:val="0"/>
              <w:autoSpaceDN w:val="0"/>
              <w:adjustRightInd w:val="0"/>
              <w:spacing w:line="276" w:lineRule="auto"/>
              <w:jc w:val="center"/>
            </w:pPr>
            <w:r w:rsidRPr="00D849F7">
              <w:t>50,0</w:t>
            </w:r>
          </w:p>
        </w:tc>
      </w:tr>
      <w:tr w:rsidR="00BF7C07" w:rsidRPr="00D849F7" w:rsidTr="005572FB">
        <w:trPr>
          <w:jc w:val="center"/>
        </w:trPr>
        <w:tc>
          <w:tcPr>
            <w:tcW w:w="701" w:type="dxa"/>
            <w:vMerge w:val="restart"/>
          </w:tcPr>
          <w:p w:rsidR="00BF7C07" w:rsidRPr="00D849F7" w:rsidRDefault="00BF7C07" w:rsidP="00BF7C0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.1.3.</w:t>
            </w:r>
          </w:p>
        </w:tc>
        <w:tc>
          <w:tcPr>
            <w:tcW w:w="1996" w:type="dxa"/>
            <w:vMerge w:val="restart"/>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«Материально-техническое обеспечение»</w:t>
            </w:r>
          </w:p>
        </w:tc>
        <w:tc>
          <w:tcPr>
            <w:tcW w:w="1263" w:type="dxa"/>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BF7C07" w:rsidRPr="00D849F7" w:rsidRDefault="00403E9D" w:rsidP="00BF7C07">
            <w:pPr>
              <w:autoSpaceDE w:val="0"/>
              <w:autoSpaceDN w:val="0"/>
              <w:adjustRightInd w:val="0"/>
              <w:spacing w:line="276" w:lineRule="auto"/>
              <w:jc w:val="center"/>
            </w:pPr>
            <w:r>
              <w:t>265,2</w:t>
            </w:r>
          </w:p>
        </w:tc>
        <w:tc>
          <w:tcPr>
            <w:tcW w:w="1443" w:type="dxa"/>
          </w:tcPr>
          <w:p w:rsidR="00BF7C07" w:rsidRPr="00D849F7" w:rsidRDefault="00DA3315" w:rsidP="00BF7C07">
            <w:pPr>
              <w:autoSpaceDE w:val="0"/>
              <w:autoSpaceDN w:val="0"/>
              <w:adjustRightInd w:val="0"/>
              <w:spacing w:line="276" w:lineRule="auto"/>
              <w:jc w:val="center"/>
            </w:pPr>
            <w:r>
              <w:t>132,6</w:t>
            </w:r>
          </w:p>
        </w:tc>
        <w:tc>
          <w:tcPr>
            <w:tcW w:w="1442" w:type="dxa"/>
          </w:tcPr>
          <w:p w:rsidR="00BF7C07" w:rsidRPr="00D849F7" w:rsidRDefault="00F7324E" w:rsidP="00DA3315">
            <w:pPr>
              <w:autoSpaceDE w:val="0"/>
              <w:autoSpaceDN w:val="0"/>
              <w:adjustRightInd w:val="0"/>
              <w:spacing w:line="276" w:lineRule="auto"/>
              <w:jc w:val="center"/>
            </w:pPr>
            <w:r>
              <w:t>1</w:t>
            </w:r>
            <w:r w:rsidR="00BF7C07" w:rsidRPr="00D849F7">
              <w:t>3</w:t>
            </w:r>
            <w:r w:rsidR="00DA3315">
              <w:t>2,6</w:t>
            </w:r>
          </w:p>
        </w:tc>
        <w:tc>
          <w:tcPr>
            <w:tcW w:w="1487" w:type="dxa"/>
          </w:tcPr>
          <w:p w:rsidR="00BF7C07" w:rsidRPr="00D849F7" w:rsidRDefault="00403E9D" w:rsidP="00BF7C07">
            <w:pPr>
              <w:autoSpaceDE w:val="0"/>
              <w:autoSpaceDN w:val="0"/>
              <w:adjustRightInd w:val="0"/>
              <w:spacing w:line="276" w:lineRule="auto"/>
              <w:jc w:val="center"/>
            </w:pPr>
            <w:r>
              <w:t>0,0</w:t>
            </w:r>
          </w:p>
        </w:tc>
      </w:tr>
      <w:tr w:rsidR="00BF7C07" w:rsidRPr="00D849F7" w:rsidTr="005572FB">
        <w:trPr>
          <w:jc w:val="center"/>
        </w:trPr>
        <w:tc>
          <w:tcPr>
            <w:tcW w:w="701" w:type="dxa"/>
            <w:vMerge/>
          </w:tcPr>
          <w:p w:rsidR="00BF7C07" w:rsidRPr="00D849F7" w:rsidRDefault="00BF7C07" w:rsidP="00BF7C07">
            <w:pPr>
              <w:spacing w:line="276" w:lineRule="auto"/>
            </w:pPr>
          </w:p>
        </w:tc>
        <w:tc>
          <w:tcPr>
            <w:tcW w:w="1996" w:type="dxa"/>
            <w:vMerge/>
          </w:tcPr>
          <w:p w:rsidR="00BF7C07" w:rsidRPr="00D849F7" w:rsidRDefault="00BF7C07" w:rsidP="00BF7C07">
            <w:pPr>
              <w:spacing w:line="276" w:lineRule="auto"/>
            </w:pPr>
          </w:p>
        </w:tc>
        <w:tc>
          <w:tcPr>
            <w:tcW w:w="1263" w:type="dxa"/>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BF7C07" w:rsidRPr="00D849F7" w:rsidRDefault="00403E9D" w:rsidP="00BF7C07">
            <w:pPr>
              <w:autoSpaceDE w:val="0"/>
              <w:autoSpaceDN w:val="0"/>
              <w:adjustRightInd w:val="0"/>
              <w:spacing w:line="276" w:lineRule="auto"/>
              <w:jc w:val="center"/>
            </w:pPr>
            <w:r>
              <w:t>265,2</w:t>
            </w:r>
          </w:p>
        </w:tc>
        <w:tc>
          <w:tcPr>
            <w:tcW w:w="1443" w:type="dxa"/>
          </w:tcPr>
          <w:p w:rsidR="00BF7C07" w:rsidRPr="00D849F7" w:rsidRDefault="005572FB" w:rsidP="00BF7C07">
            <w:pPr>
              <w:autoSpaceDE w:val="0"/>
              <w:autoSpaceDN w:val="0"/>
              <w:adjustRightInd w:val="0"/>
              <w:spacing w:line="276" w:lineRule="auto"/>
              <w:jc w:val="center"/>
            </w:pPr>
            <w:r>
              <w:t>132,6</w:t>
            </w:r>
          </w:p>
        </w:tc>
        <w:tc>
          <w:tcPr>
            <w:tcW w:w="1442" w:type="dxa"/>
          </w:tcPr>
          <w:p w:rsidR="00BF7C07" w:rsidRPr="00D849F7" w:rsidRDefault="005572FB" w:rsidP="00BF7C07">
            <w:pPr>
              <w:autoSpaceDE w:val="0"/>
              <w:autoSpaceDN w:val="0"/>
              <w:adjustRightInd w:val="0"/>
              <w:spacing w:line="276" w:lineRule="auto"/>
              <w:jc w:val="center"/>
            </w:pPr>
            <w:r>
              <w:t>132,6</w:t>
            </w:r>
          </w:p>
        </w:tc>
        <w:tc>
          <w:tcPr>
            <w:tcW w:w="1487" w:type="dxa"/>
          </w:tcPr>
          <w:p w:rsidR="00BF7C07" w:rsidRPr="00D849F7" w:rsidRDefault="00403E9D" w:rsidP="00BF7C07">
            <w:pPr>
              <w:autoSpaceDE w:val="0"/>
              <w:autoSpaceDN w:val="0"/>
              <w:adjustRightInd w:val="0"/>
              <w:spacing w:line="276" w:lineRule="auto"/>
              <w:jc w:val="center"/>
            </w:pPr>
            <w:r>
              <w:t>0,0</w:t>
            </w:r>
          </w:p>
        </w:tc>
      </w:tr>
      <w:tr w:rsidR="00F7324E" w:rsidRPr="00D849F7" w:rsidTr="005572FB">
        <w:trPr>
          <w:jc w:val="center"/>
        </w:trPr>
        <w:tc>
          <w:tcPr>
            <w:tcW w:w="701" w:type="dxa"/>
            <w:vMerge w:val="restart"/>
          </w:tcPr>
          <w:p w:rsidR="00F7324E" w:rsidRPr="00D849F7" w:rsidRDefault="00F7324E" w:rsidP="00F7324E">
            <w:pPr>
              <w:spacing w:line="276" w:lineRule="auto"/>
              <w:jc w:val="center"/>
            </w:pPr>
            <w:r>
              <w:t>3</w:t>
            </w:r>
            <w:r w:rsidRPr="00D849F7">
              <w:t>.</w:t>
            </w:r>
          </w:p>
        </w:tc>
        <w:tc>
          <w:tcPr>
            <w:tcW w:w="1996" w:type="dxa"/>
            <w:vMerge w:val="restart"/>
          </w:tcPr>
          <w:p w:rsidR="00F7324E" w:rsidRPr="00D849F7" w:rsidRDefault="00F7324E" w:rsidP="00F7324E">
            <w:pPr>
              <w:spacing w:line="276" w:lineRule="auto"/>
            </w:pPr>
            <w:r w:rsidRPr="00D849F7">
              <w:t>Подпрограмма: «Развитие туризма»</w:t>
            </w:r>
          </w:p>
        </w:tc>
        <w:tc>
          <w:tcPr>
            <w:tcW w:w="1263"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F7324E" w:rsidRPr="00D849F7" w:rsidRDefault="005572FB" w:rsidP="00F7324E">
            <w:pPr>
              <w:autoSpaceDE w:val="0"/>
              <w:autoSpaceDN w:val="0"/>
              <w:adjustRightInd w:val="0"/>
              <w:spacing w:line="276" w:lineRule="auto"/>
              <w:jc w:val="center"/>
            </w:pPr>
            <w:r>
              <w:t>569,9</w:t>
            </w:r>
          </w:p>
        </w:tc>
        <w:tc>
          <w:tcPr>
            <w:tcW w:w="1443" w:type="dxa"/>
          </w:tcPr>
          <w:p w:rsidR="00F7324E" w:rsidRPr="00D849F7" w:rsidRDefault="00F7324E" w:rsidP="00F7324E">
            <w:pPr>
              <w:autoSpaceDE w:val="0"/>
              <w:autoSpaceDN w:val="0"/>
              <w:adjustRightInd w:val="0"/>
              <w:spacing w:line="276" w:lineRule="auto"/>
              <w:jc w:val="center"/>
            </w:pPr>
            <w:r>
              <w:t>193,5</w:t>
            </w:r>
          </w:p>
        </w:tc>
        <w:tc>
          <w:tcPr>
            <w:tcW w:w="1442" w:type="dxa"/>
          </w:tcPr>
          <w:p w:rsidR="00F7324E" w:rsidRDefault="00F7324E" w:rsidP="00F7324E">
            <w:pPr>
              <w:jc w:val="center"/>
            </w:pPr>
            <w:r w:rsidRPr="002B2895">
              <w:t>193,5</w:t>
            </w:r>
          </w:p>
        </w:tc>
        <w:tc>
          <w:tcPr>
            <w:tcW w:w="1487" w:type="dxa"/>
          </w:tcPr>
          <w:p w:rsidR="00F7324E" w:rsidRDefault="005572FB" w:rsidP="00F7324E">
            <w:pPr>
              <w:jc w:val="center"/>
            </w:pPr>
            <w:r>
              <w:t>182,9</w:t>
            </w:r>
          </w:p>
        </w:tc>
      </w:tr>
      <w:tr w:rsidR="00F7324E" w:rsidRPr="00D849F7" w:rsidTr="005572FB">
        <w:trPr>
          <w:trHeight w:val="352"/>
          <w:jc w:val="center"/>
        </w:trPr>
        <w:tc>
          <w:tcPr>
            <w:tcW w:w="701" w:type="dxa"/>
            <w:vMerge/>
          </w:tcPr>
          <w:p w:rsidR="00F7324E" w:rsidRPr="00D849F7" w:rsidRDefault="00F7324E" w:rsidP="00F7324E">
            <w:pPr>
              <w:spacing w:line="276" w:lineRule="auto"/>
              <w:jc w:val="center"/>
            </w:pPr>
          </w:p>
        </w:tc>
        <w:tc>
          <w:tcPr>
            <w:tcW w:w="1996" w:type="dxa"/>
            <w:vMerge/>
          </w:tcPr>
          <w:p w:rsidR="00F7324E" w:rsidRPr="00D849F7" w:rsidRDefault="00F7324E" w:rsidP="00F7324E">
            <w:pPr>
              <w:spacing w:line="276" w:lineRule="auto"/>
              <w:jc w:val="center"/>
            </w:pPr>
          </w:p>
        </w:tc>
        <w:tc>
          <w:tcPr>
            <w:tcW w:w="1263"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F7324E" w:rsidRPr="00D849F7" w:rsidRDefault="005572FB" w:rsidP="00F7324E">
            <w:pPr>
              <w:autoSpaceDE w:val="0"/>
              <w:autoSpaceDN w:val="0"/>
              <w:adjustRightInd w:val="0"/>
              <w:spacing w:line="276" w:lineRule="auto"/>
              <w:jc w:val="center"/>
            </w:pPr>
            <w:r>
              <w:t>569,9</w:t>
            </w:r>
          </w:p>
        </w:tc>
        <w:tc>
          <w:tcPr>
            <w:tcW w:w="1443" w:type="dxa"/>
          </w:tcPr>
          <w:p w:rsidR="00F7324E" w:rsidRPr="00D849F7" w:rsidRDefault="00F7324E" w:rsidP="00F7324E">
            <w:pPr>
              <w:autoSpaceDE w:val="0"/>
              <w:autoSpaceDN w:val="0"/>
              <w:adjustRightInd w:val="0"/>
              <w:spacing w:line="276" w:lineRule="auto"/>
              <w:jc w:val="center"/>
            </w:pPr>
            <w:r>
              <w:t>193,5</w:t>
            </w:r>
          </w:p>
        </w:tc>
        <w:tc>
          <w:tcPr>
            <w:tcW w:w="1442" w:type="dxa"/>
          </w:tcPr>
          <w:p w:rsidR="00F7324E" w:rsidRDefault="00F7324E" w:rsidP="00F7324E">
            <w:pPr>
              <w:jc w:val="center"/>
            </w:pPr>
            <w:r w:rsidRPr="00D0620B">
              <w:t>193,5</w:t>
            </w:r>
          </w:p>
        </w:tc>
        <w:tc>
          <w:tcPr>
            <w:tcW w:w="1487" w:type="dxa"/>
          </w:tcPr>
          <w:p w:rsidR="00F7324E" w:rsidRDefault="005572FB" w:rsidP="00F7324E">
            <w:pPr>
              <w:jc w:val="center"/>
            </w:pPr>
            <w:r>
              <w:t>182,9</w:t>
            </w:r>
          </w:p>
        </w:tc>
      </w:tr>
      <w:tr w:rsidR="00BF7C07" w:rsidRPr="00D849F7" w:rsidTr="005572FB">
        <w:trPr>
          <w:trHeight w:val="352"/>
          <w:jc w:val="center"/>
        </w:trPr>
        <w:tc>
          <w:tcPr>
            <w:tcW w:w="701" w:type="dxa"/>
            <w:vMerge w:val="restart"/>
          </w:tcPr>
          <w:p w:rsidR="00BF7C07" w:rsidRPr="00D849F7" w:rsidRDefault="00BF7C07" w:rsidP="00BF7C07">
            <w:pPr>
              <w:spacing w:line="276" w:lineRule="auto"/>
              <w:jc w:val="center"/>
            </w:pPr>
            <w:r>
              <w:t>3</w:t>
            </w:r>
            <w:r w:rsidRPr="00D849F7">
              <w:t>.1.</w:t>
            </w:r>
          </w:p>
        </w:tc>
        <w:tc>
          <w:tcPr>
            <w:tcW w:w="1996" w:type="dxa"/>
            <w:vMerge w:val="restart"/>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Основное мероприятие:</w:t>
            </w:r>
          </w:p>
          <w:p w:rsidR="00BF7C07" w:rsidRPr="00D849F7" w:rsidRDefault="00BF7C07" w:rsidP="00BF7C07">
            <w:pPr>
              <w:spacing w:line="276" w:lineRule="auto"/>
            </w:pPr>
            <w:r w:rsidRPr="00D849F7">
              <w:t>«Развитие туристской инфраструктуры»</w:t>
            </w:r>
          </w:p>
        </w:tc>
        <w:tc>
          <w:tcPr>
            <w:tcW w:w="1263" w:type="dxa"/>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BF7C07" w:rsidRPr="00D849F7" w:rsidRDefault="00403E9D" w:rsidP="00BF7C07">
            <w:pPr>
              <w:autoSpaceDE w:val="0"/>
              <w:autoSpaceDN w:val="0"/>
              <w:adjustRightInd w:val="0"/>
              <w:spacing w:line="276" w:lineRule="auto"/>
              <w:jc w:val="center"/>
            </w:pPr>
            <w:r>
              <w:t>569,9</w:t>
            </w:r>
          </w:p>
        </w:tc>
        <w:tc>
          <w:tcPr>
            <w:tcW w:w="1443" w:type="dxa"/>
          </w:tcPr>
          <w:p w:rsidR="00BF7C07" w:rsidRPr="00D849F7" w:rsidRDefault="00403E9D" w:rsidP="00BF7C07">
            <w:pPr>
              <w:autoSpaceDE w:val="0"/>
              <w:autoSpaceDN w:val="0"/>
              <w:adjustRightInd w:val="0"/>
              <w:spacing w:line="276" w:lineRule="auto"/>
              <w:jc w:val="center"/>
            </w:pPr>
            <w:r>
              <w:t>193,5</w:t>
            </w:r>
          </w:p>
        </w:tc>
        <w:tc>
          <w:tcPr>
            <w:tcW w:w="1442" w:type="dxa"/>
          </w:tcPr>
          <w:p w:rsidR="00BF7C07" w:rsidRPr="00D849F7" w:rsidRDefault="00403E9D" w:rsidP="00BF7C07">
            <w:pPr>
              <w:autoSpaceDE w:val="0"/>
              <w:autoSpaceDN w:val="0"/>
              <w:adjustRightInd w:val="0"/>
              <w:spacing w:line="276" w:lineRule="auto"/>
              <w:jc w:val="center"/>
            </w:pPr>
            <w:r>
              <w:t>193,5</w:t>
            </w:r>
          </w:p>
        </w:tc>
        <w:tc>
          <w:tcPr>
            <w:tcW w:w="1487" w:type="dxa"/>
          </w:tcPr>
          <w:p w:rsidR="00BF7C07" w:rsidRPr="00D849F7" w:rsidRDefault="00403E9D" w:rsidP="00BF7C07">
            <w:pPr>
              <w:autoSpaceDE w:val="0"/>
              <w:autoSpaceDN w:val="0"/>
              <w:adjustRightInd w:val="0"/>
              <w:spacing w:line="276" w:lineRule="auto"/>
              <w:jc w:val="center"/>
            </w:pPr>
            <w:r>
              <w:t>182,9</w:t>
            </w:r>
          </w:p>
        </w:tc>
      </w:tr>
      <w:tr w:rsidR="00BF7C07" w:rsidRPr="00D849F7" w:rsidTr="005572FB">
        <w:trPr>
          <w:trHeight w:val="352"/>
          <w:jc w:val="center"/>
        </w:trPr>
        <w:tc>
          <w:tcPr>
            <w:tcW w:w="701" w:type="dxa"/>
            <w:vMerge/>
          </w:tcPr>
          <w:p w:rsidR="00BF7C07" w:rsidRPr="00D849F7" w:rsidRDefault="00BF7C07" w:rsidP="00BF7C07">
            <w:pPr>
              <w:spacing w:line="276" w:lineRule="auto"/>
              <w:jc w:val="center"/>
            </w:pPr>
          </w:p>
        </w:tc>
        <w:tc>
          <w:tcPr>
            <w:tcW w:w="1996" w:type="dxa"/>
            <w:vMerge/>
          </w:tcPr>
          <w:p w:rsidR="00BF7C07" w:rsidRPr="00D849F7" w:rsidRDefault="00BF7C07" w:rsidP="00BF7C07">
            <w:pPr>
              <w:spacing w:line="276" w:lineRule="auto"/>
              <w:jc w:val="center"/>
            </w:pPr>
          </w:p>
        </w:tc>
        <w:tc>
          <w:tcPr>
            <w:tcW w:w="1263" w:type="dxa"/>
          </w:tcPr>
          <w:p w:rsidR="00BF7C07" w:rsidRPr="00D849F7" w:rsidRDefault="00BF7C07" w:rsidP="00BF7C0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BF7C07" w:rsidRPr="00D849F7" w:rsidRDefault="00403E9D" w:rsidP="00BF7C07">
            <w:pPr>
              <w:autoSpaceDE w:val="0"/>
              <w:autoSpaceDN w:val="0"/>
              <w:adjustRightInd w:val="0"/>
              <w:spacing w:line="276" w:lineRule="auto"/>
              <w:jc w:val="center"/>
            </w:pPr>
            <w:r>
              <w:t>569,9</w:t>
            </w:r>
          </w:p>
        </w:tc>
        <w:tc>
          <w:tcPr>
            <w:tcW w:w="1443" w:type="dxa"/>
          </w:tcPr>
          <w:p w:rsidR="00BF7C07" w:rsidRPr="00D849F7" w:rsidRDefault="00403E9D" w:rsidP="00BF7C07">
            <w:pPr>
              <w:autoSpaceDE w:val="0"/>
              <w:autoSpaceDN w:val="0"/>
              <w:adjustRightInd w:val="0"/>
              <w:spacing w:line="276" w:lineRule="auto"/>
              <w:jc w:val="center"/>
            </w:pPr>
            <w:r>
              <w:t>193,5</w:t>
            </w:r>
          </w:p>
        </w:tc>
        <w:tc>
          <w:tcPr>
            <w:tcW w:w="1442" w:type="dxa"/>
          </w:tcPr>
          <w:p w:rsidR="00BF7C07" w:rsidRPr="00D849F7" w:rsidRDefault="00403E9D" w:rsidP="00BF7C07">
            <w:pPr>
              <w:autoSpaceDE w:val="0"/>
              <w:autoSpaceDN w:val="0"/>
              <w:adjustRightInd w:val="0"/>
              <w:spacing w:line="276" w:lineRule="auto"/>
              <w:jc w:val="center"/>
            </w:pPr>
            <w:r>
              <w:t>193,5</w:t>
            </w:r>
          </w:p>
        </w:tc>
        <w:tc>
          <w:tcPr>
            <w:tcW w:w="1487" w:type="dxa"/>
          </w:tcPr>
          <w:p w:rsidR="00BF7C07" w:rsidRPr="00D849F7" w:rsidRDefault="00403E9D" w:rsidP="00BF7C07">
            <w:pPr>
              <w:autoSpaceDE w:val="0"/>
              <w:autoSpaceDN w:val="0"/>
              <w:adjustRightInd w:val="0"/>
              <w:spacing w:line="276" w:lineRule="auto"/>
              <w:jc w:val="center"/>
            </w:pPr>
            <w:r>
              <w:t>182,9</w:t>
            </w:r>
          </w:p>
        </w:tc>
      </w:tr>
      <w:tr w:rsidR="00F7324E" w:rsidRPr="00D849F7" w:rsidTr="005572FB">
        <w:trPr>
          <w:trHeight w:val="352"/>
          <w:jc w:val="center"/>
        </w:trPr>
        <w:tc>
          <w:tcPr>
            <w:tcW w:w="701" w:type="dxa"/>
            <w:vMerge w:val="restart"/>
          </w:tcPr>
          <w:p w:rsidR="00F7324E" w:rsidRPr="00D849F7" w:rsidRDefault="00F7324E" w:rsidP="00F7324E">
            <w:pPr>
              <w:spacing w:line="276" w:lineRule="auto"/>
              <w:jc w:val="center"/>
            </w:pPr>
            <w:r>
              <w:t>3</w:t>
            </w:r>
            <w:r w:rsidRPr="00D849F7">
              <w:t>.1.1.</w:t>
            </w:r>
          </w:p>
        </w:tc>
        <w:tc>
          <w:tcPr>
            <w:tcW w:w="1996" w:type="dxa"/>
            <w:vMerge w:val="restart"/>
          </w:tcPr>
          <w:p w:rsidR="00F7324E" w:rsidRPr="00D849F7" w:rsidRDefault="00F7324E" w:rsidP="00F7324E">
            <w:pPr>
              <w:pStyle w:val="ConsPlusNormal"/>
              <w:spacing w:line="276" w:lineRule="auto"/>
              <w:jc w:val="both"/>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F7324E" w:rsidRPr="00D849F7" w:rsidRDefault="00F7324E" w:rsidP="00F7324E">
            <w:pPr>
              <w:spacing w:line="276" w:lineRule="auto"/>
            </w:pPr>
            <w:r w:rsidRPr="00D849F7">
              <w:t>«Проведение мероприятий туристской направленности»</w:t>
            </w:r>
          </w:p>
        </w:tc>
        <w:tc>
          <w:tcPr>
            <w:tcW w:w="1263"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Всего</w:t>
            </w:r>
          </w:p>
        </w:tc>
        <w:tc>
          <w:tcPr>
            <w:tcW w:w="1588" w:type="dxa"/>
          </w:tcPr>
          <w:p w:rsidR="00F7324E" w:rsidRPr="00D849F7" w:rsidRDefault="00403E9D" w:rsidP="00F7324E">
            <w:pPr>
              <w:autoSpaceDE w:val="0"/>
              <w:autoSpaceDN w:val="0"/>
              <w:adjustRightInd w:val="0"/>
              <w:spacing w:line="276" w:lineRule="auto"/>
              <w:jc w:val="center"/>
            </w:pPr>
            <w:r>
              <w:t>299,9</w:t>
            </w:r>
          </w:p>
        </w:tc>
        <w:tc>
          <w:tcPr>
            <w:tcW w:w="1443" w:type="dxa"/>
          </w:tcPr>
          <w:p w:rsidR="00F7324E" w:rsidRPr="00D849F7" w:rsidRDefault="00F7324E" w:rsidP="00F7324E">
            <w:pPr>
              <w:autoSpaceDE w:val="0"/>
              <w:autoSpaceDN w:val="0"/>
              <w:adjustRightInd w:val="0"/>
              <w:spacing w:line="276" w:lineRule="auto"/>
              <w:jc w:val="center"/>
            </w:pPr>
            <w:r>
              <w:t>103,5</w:t>
            </w:r>
          </w:p>
        </w:tc>
        <w:tc>
          <w:tcPr>
            <w:tcW w:w="1442" w:type="dxa"/>
          </w:tcPr>
          <w:p w:rsidR="00F7324E" w:rsidRDefault="00F7324E" w:rsidP="00F7324E">
            <w:pPr>
              <w:jc w:val="center"/>
            </w:pPr>
            <w:r w:rsidRPr="000F7AAD">
              <w:t>103,5</w:t>
            </w:r>
          </w:p>
        </w:tc>
        <w:tc>
          <w:tcPr>
            <w:tcW w:w="1487" w:type="dxa"/>
          </w:tcPr>
          <w:p w:rsidR="00F7324E" w:rsidRDefault="00403E9D" w:rsidP="00F7324E">
            <w:pPr>
              <w:jc w:val="center"/>
            </w:pPr>
            <w:r>
              <w:t>92,9</w:t>
            </w:r>
          </w:p>
        </w:tc>
      </w:tr>
      <w:tr w:rsidR="00F7324E" w:rsidRPr="00D849F7" w:rsidTr="005572FB">
        <w:trPr>
          <w:trHeight w:val="352"/>
          <w:jc w:val="center"/>
        </w:trPr>
        <w:tc>
          <w:tcPr>
            <w:tcW w:w="701" w:type="dxa"/>
            <w:vMerge/>
          </w:tcPr>
          <w:p w:rsidR="00F7324E" w:rsidRPr="00D849F7" w:rsidRDefault="00F7324E" w:rsidP="00F7324E">
            <w:pPr>
              <w:spacing w:line="276" w:lineRule="auto"/>
              <w:jc w:val="center"/>
            </w:pPr>
          </w:p>
        </w:tc>
        <w:tc>
          <w:tcPr>
            <w:tcW w:w="1996" w:type="dxa"/>
            <w:vMerge/>
          </w:tcPr>
          <w:p w:rsidR="00F7324E" w:rsidRPr="00D849F7" w:rsidRDefault="00F7324E" w:rsidP="00F7324E">
            <w:pPr>
              <w:spacing w:line="276" w:lineRule="auto"/>
            </w:pPr>
          </w:p>
        </w:tc>
        <w:tc>
          <w:tcPr>
            <w:tcW w:w="1263" w:type="dxa"/>
          </w:tcPr>
          <w:p w:rsidR="00F7324E" w:rsidRPr="00D849F7" w:rsidRDefault="00F7324E" w:rsidP="00F7324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Местный бюджет</w:t>
            </w:r>
          </w:p>
        </w:tc>
        <w:tc>
          <w:tcPr>
            <w:tcW w:w="1588" w:type="dxa"/>
          </w:tcPr>
          <w:p w:rsidR="00F7324E" w:rsidRPr="00D849F7" w:rsidRDefault="00403E9D" w:rsidP="00F7324E">
            <w:pPr>
              <w:autoSpaceDE w:val="0"/>
              <w:autoSpaceDN w:val="0"/>
              <w:adjustRightInd w:val="0"/>
              <w:spacing w:line="276" w:lineRule="auto"/>
              <w:jc w:val="center"/>
            </w:pPr>
            <w:r>
              <w:t>299,9</w:t>
            </w:r>
          </w:p>
        </w:tc>
        <w:tc>
          <w:tcPr>
            <w:tcW w:w="1443" w:type="dxa"/>
          </w:tcPr>
          <w:p w:rsidR="00F7324E" w:rsidRPr="00D849F7" w:rsidRDefault="00F7324E" w:rsidP="00F7324E">
            <w:pPr>
              <w:autoSpaceDE w:val="0"/>
              <w:autoSpaceDN w:val="0"/>
              <w:adjustRightInd w:val="0"/>
              <w:spacing w:line="276" w:lineRule="auto"/>
              <w:jc w:val="center"/>
            </w:pPr>
            <w:r>
              <w:t>103,5</w:t>
            </w:r>
          </w:p>
        </w:tc>
        <w:tc>
          <w:tcPr>
            <w:tcW w:w="1442" w:type="dxa"/>
          </w:tcPr>
          <w:p w:rsidR="00F7324E" w:rsidRDefault="00F7324E" w:rsidP="00F7324E">
            <w:pPr>
              <w:jc w:val="center"/>
            </w:pPr>
            <w:r w:rsidRPr="000F7AAD">
              <w:t>103,5</w:t>
            </w:r>
          </w:p>
        </w:tc>
        <w:tc>
          <w:tcPr>
            <w:tcW w:w="1487" w:type="dxa"/>
          </w:tcPr>
          <w:p w:rsidR="00F7324E" w:rsidRDefault="00403E9D" w:rsidP="00F7324E">
            <w:pPr>
              <w:jc w:val="center"/>
            </w:pPr>
            <w:r>
              <w:t>92,9</w:t>
            </w:r>
          </w:p>
        </w:tc>
      </w:tr>
      <w:tr w:rsidR="00403E9D" w:rsidRPr="00D849F7" w:rsidTr="00403E9D">
        <w:trPr>
          <w:trHeight w:val="473"/>
          <w:jc w:val="center"/>
        </w:trPr>
        <w:tc>
          <w:tcPr>
            <w:tcW w:w="701" w:type="dxa"/>
            <w:vMerge w:val="restart"/>
          </w:tcPr>
          <w:p w:rsidR="00403E9D" w:rsidRPr="00D849F7" w:rsidRDefault="00403E9D" w:rsidP="00F7324E">
            <w:pPr>
              <w:spacing w:line="276" w:lineRule="auto"/>
              <w:jc w:val="center"/>
            </w:pPr>
            <w:r>
              <w:t>3.1.2.</w:t>
            </w:r>
          </w:p>
        </w:tc>
        <w:tc>
          <w:tcPr>
            <w:tcW w:w="1996" w:type="dxa"/>
            <w:vMerge w:val="restart"/>
          </w:tcPr>
          <w:p w:rsidR="00403E9D" w:rsidRDefault="00403E9D" w:rsidP="00F7324E">
            <w:pPr>
              <w:spacing w:line="276" w:lineRule="auto"/>
            </w:pPr>
            <w:r>
              <w:t>Мероприятие:</w:t>
            </w:r>
          </w:p>
          <w:p w:rsidR="00403E9D" w:rsidRPr="00D849F7" w:rsidRDefault="00403E9D" w:rsidP="00F7324E">
            <w:pPr>
              <w:spacing w:line="276" w:lineRule="auto"/>
            </w:pPr>
            <w:r>
              <w:t>«Развитие инфраструктуры»</w:t>
            </w:r>
          </w:p>
        </w:tc>
        <w:tc>
          <w:tcPr>
            <w:tcW w:w="1263" w:type="dxa"/>
          </w:tcPr>
          <w:p w:rsidR="00403E9D" w:rsidRPr="00D849F7" w:rsidRDefault="00403E9D" w:rsidP="00F7324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Всего</w:t>
            </w:r>
          </w:p>
        </w:tc>
        <w:tc>
          <w:tcPr>
            <w:tcW w:w="1588" w:type="dxa"/>
          </w:tcPr>
          <w:p w:rsidR="00403E9D" w:rsidRDefault="00403E9D" w:rsidP="00F7324E">
            <w:pPr>
              <w:autoSpaceDE w:val="0"/>
              <w:autoSpaceDN w:val="0"/>
              <w:adjustRightInd w:val="0"/>
              <w:spacing w:line="276" w:lineRule="auto"/>
              <w:jc w:val="center"/>
            </w:pPr>
            <w:r>
              <w:t>270,0</w:t>
            </w:r>
          </w:p>
        </w:tc>
        <w:tc>
          <w:tcPr>
            <w:tcW w:w="1443" w:type="dxa"/>
          </w:tcPr>
          <w:p w:rsidR="00403E9D" w:rsidRDefault="00403E9D" w:rsidP="00F7324E">
            <w:pPr>
              <w:autoSpaceDE w:val="0"/>
              <w:autoSpaceDN w:val="0"/>
              <w:adjustRightInd w:val="0"/>
              <w:spacing w:line="276" w:lineRule="auto"/>
              <w:jc w:val="center"/>
            </w:pPr>
            <w:r>
              <w:t>90,0</w:t>
            </w:r>
          </w:p>
        </w:tc>
        <w:tc>
          <w:tcPr>
            <w:tcW w:w="1442" w:type="dxa"/>
          </w:tcPr>
          <w:p w:rsidR="00403E9D" w:rsidRPr="000F7AAD" w:rsidRDefault="00403E9D" w:rsidP="00F7324E">
            <w:pPr>
              <w:jc w:val="center"/>
            </w:pPr>
            <w:r>
              <w:t>90,0</w:t>
            </w:r>
          </w:p>
        </w:tc>
        <w:tc>
          <w:tcPr>
            <w:tcW w:w="1487" w:type="dxa"/>
          </w:tcPr>
          <w:p w:rsidR="00403E9D" w:rsidRDefault="00403E9D" w:rsidP="00F7324E">
            <w:pPr>
              <w:jc w:val="center"/>
            </w:pPr>
            <w:r>
              <w:t>90,0</w:t>
            </w:r>
          </w:p>
        </w:tc>
      </w:tr>
      <w:tr w:rsidR="00403E9D" w:rsidRPr="00D849F7" w:rsidTr="005572FB">
        <w:trPr>
          <w:trHeight w:val="472"/>
          <w:jc w:val="center"/>
        </w:trPr>
        <w:tc>
          <w:tcPr>
            <w:tcW w:w="701" w:type="dxa"/>
            <w:vMerge/>
          </w:tcPr>
          <w:p w:rsidR="00403E9D" w:rsidRDefault="00403E9D" w:rsidP="00F7324E">
            <w:pPr>
              <w:spacing w:line="276" w:lineRule="auto"/>
              <w:jc w:val="center"/>
            </w:pPr>
          </w:p>
        </w:tc>
        <w:tc>
          <w:tcPr>
            <w:tcW w:w="1996" w:type="dxa"/>
            <w:vMerge/>
          </w:tcPr>
          <w:p w:rsidR="00403E9D" w:rsidRDefault="00403E9D" w:rsidP="00F7324E">
            <w:pPr>
              <w:spacing w:line="276" w:lineRule="auto"/>
            </w:pPr>
          </w:p>
        </w:tc>
        <w:tc>
          <w:tcPr>
            <w:tcW w:w="1263" w:type="dxa"/>
          </w:tcPr>
          <w:p w:rsidR="00403E9D" w:rsidRPr="00D849F7" w:rsidRDefault="00403E9D" w:rsidP="00F7324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88" w:type="dxa"/>
          </w:tcPr>
          <w:p w:rsidR="00403E9D" w:rsidRDefault="00403E9D" w:rsidP="00F7324E">
            <w:pPr>
              <w:autoSpaceDE w:val="0"/>
              <w:autoSpaceDN w:val="0"/>
              <w:adjustRightInd w:val="0"/>
              <w:spacing w:line="276" w:lineRule="auto"/>
              <w:jc w:val="center"/>
            </w:pPr>
            <w:r>
              <w:t>270,0</w:t>
            </w:r>
          </w:p>
        </w:tc>
        <w:tc>
          <w:tcPr>
            <w:tcW w:w="1443" w:type="dxa"/>
          </w:tcPr>
          <w:p w:rsidR="00403E9D" w:rsidRDefault="00403E9D" w:rsidP="00F7324E">
            <w:pPr>
              <w:autoSpaceDE w:val="0"/>
              <w:autoSpaceDN w:val="0"/>
              <w:adjustRightInd w:val="0"/>
              <w:spacing w:line="276" w:lineRule="auto"/>
              <w:jc w:val="center"/>
            </w:pPr>
            <w:r>
              <w:t>90,0</w:t>
            </w:r>
          </w:p>
        </w:tc>
        <w:tc>
          <w:tcPr>
            <w:tcW w:w="1442" w:type="dxa"/>
          </w:tcPr>
          <w:p w:rsidR="00403E9D" w:rsidRPr="000F7AAD" w:rsidRDefault="00403E9D" w:rsidP="00F7324E">
            <w:pPr>
              <w:jc w:val="center"/>
            </w:pPr>
            <w:r>
              <w:t>90,0</w:t>
            </w:r>
          </w:p>
        </w:tc>
        <w:tc>
          <w:tcPr>
            <w:tcW w:w="1487" w:type="dxa"/>
          </w:tcPr>
          <w:p w:rsidR="00403E9D" w:rsidRDefault="00403E9D" w:rsidP="00F7324E">
            <w:pPr>
              <w:jc w:val="center"/>
            </w:pPr>
            <w:r>
              <w:t>90,0</w:t>
            </w:r>
          </w:p>
        </w:tc>
      </w:tr>
    </w:tbl>
    <w:p w:rsidR="000D4C1D" w:rsidRPr="00D849F7" w:rsidRDefault="000D4C1D" w:rsidP="00D849F7">
      <w:pPr>
        <w:spacing w:line="276" w:lineRule="auto"/>
        <w:ind w:left="360"/>
        <w:jc w:val="center"/>
      </w:pPr>
    </w:p>
    <w:p w:rsidR="00EA4B0E" w:rsidRPr="00D849F7" w:rsidRDefault="00EA4B0E" w:rsidP="00BB58A9">
      <w:pPr>
        <w:pStyle w:val="af"/>
        <w:numPr>
          <w:ilvl w:val="0"/>
          <w:numId w:val="27"/>
        </w:numPr>
        <w:spacing w:line="276" w:lineRule="auto"/>
        <w:jc w:val="center"/>
      </w:pPr>
      <w:r w:rsidRPr="00D849F7">
        <w:t>Сведения о планируемых значениях целевых показателей</w:t>
      </w:r>
    </w:p>
    <w:p w:rsidR="00EA4B0E" w:rsidRPr="00D849F7" w:rsidRDefault="00EA4B0E" w:rsidP="00D849F7">
      <w:pPr>
        <w:pStyle w:val="ConsPlusNormal"/>
        <w:spacing w:line="276" w:lineRule="auto"/>
        <w:jc w:val="center"/>
        <w:rPr>
          <w:rFonts w:ascii="Times New Roman" w:hAnsi="Times New Roman" w:cs="Times New Roman"/>
          <w:b/>
          <w:sz w:val="24"/>
          <w:szCs w:val="24"/>
        </w:rPr>
      </w:pPr>
      <w:r w:rsidRPr="00D849F7">
        <w:rPr>
          <w:rFonts w:ascii="Times New Roman" w:hAnsi="Times New Roman" w:cs="Times New Roman"/>
          <w:sz w:val="24"/>
          <w:szCs w:val="24"/>
        </w:rPr>
        <w:t xml:space="preserve">(индикаторов) муниципальной </w:t>
      </w:r>
      <w:r w:rsidR="00C17547">
        <w:rPr>
          <w:rFonts w:ascii="Times New Roman" w:hAnsi="Times New Roman" w:cs="Times New Roman"/>
          <w:sz w:val="24"/>
          <w:szCs w:val="24"/>
        </w:rPr>
        <w:t>п</w:t>
      </w:r>
      <w:r w:rsidRPr="00D849F7">
        <w:rPr>
          <w:rFonts w:ascii="Times New Roman" w:hAnsi="Times New Roman" w:cs="Times New Roman"/>
          <w:sz w:val="24"/>
          <w:szCs w:val="24"/>
        </w:rPr>
        <w:t xml:space="preserve">рограммы </w:t>
      </w:r>
    </w:p>
    <w:p w:rsidR="001C12BF" w:rsidRPr="00D849F7" w:rsidRDefault="001C12BF" w:rsidP="00D849F7">
      <w:pPr>
        <w:pStyle w:val="ConsPlusNormal"/>
        <w:spacing w:line="276" w:lineRule="auto"/>
        <w:jc w:val="center"/>
        <w:rPr>
          <w:rFonts w:ascii="Times New Roman" w:hAnsi="Times New Roman" w:cs="Times New Roman"/>
          <w:b/>
          <w:sz w:val="24"/>
          <w:szCs w:val="24"/>
        </w:rPr>
      </w:pPr>
    </w:p>
    <w:tbl>
      <w:tblPr>
        <w:tblW w:w="5042" w:type="pct"/>
        <w:jc w:val="center"/>
        <w:tblLayout w:type="fixed"/>
        <w:tblCellMar>
          <w:top w:w="102" w:type="dxa"/>
          <w:left w:w="62" w:type="dxa"/>
          <w:bottom w:w="102" w:type="dxa"/>
          <w:right w:w="62" w:type="dxa"/>
        </w:tblCellMar>
        <w:tblLook w:val="0000"/>
      </w:tblPr>
      <w:tblGrid>
        <w:gridCol w:w="670"/>
        <w:gridCol w:w="2085"/>
        <w:gridCol w:w="2125"/>
        <w:gridCol w:w="1163"/>
        <w:gridCol w:w="1289"/>
        <w:gridCol w:w="1234"/>
        <w:gridCol w:w="1277"/>
      </w:tblGrid>
      <w:tr w:rsidR="00EA4B0E" w:rsidRPr="00D849F7" w:rsidTr="003A3C01">
        <w:trPr>
          <w:trHeight w:val="2250"/>
          <w:jc w:val="center"/>
        </w:trPr>
        <w:tc>
          <w:tcPr>
            <w:tcW w:w="662" w:type="dxa"/>
            <w:tcBorders>
              <w:top w:val="single" w:sz="4" w:space="0" w:color="auto"/>
              <w:left w:val="single" w:sz="4" w:space="0" w:color="auto"/>
              <w:bottom w:val="single" w:sz="4" w:space="0" w:color="auto"/>
              <w:right w:val="single" w:sz="4" w:space="0" w:color="auto"/>
            </w:tcBorders>
          </w:tcPr>
          <w:p w:rsidR="00EA4B0E" w:rsidRPr="00D849F7" w:rsidRDefault="006038F8"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 xml:space="preserve">№ </w:t>
            </w:r>
            <w:r w:rsidR="00EA4B0E" w:rsidRPr="00D849F7">
              <w:rPr>
                <w:rFonts w:ascii="Times New Roman" w:hAnsi="Times New Roman" w:cs="Times New Roman"/>
                <w:sz w:val="24"/>
                <w:szCs w:val="24"/>
              </w:rPr>
              <w:t>п/п</w:t>
            </w:r>
          </w:p>
        </w:tc>
        <w:tc>
          <w:tcPr>
            <w:tcW w:w="2056" w:type="dxa"/>
            <w:tcBorders>
              <w:top w:val="single" w:sz="4" w:space="0" w:color="auto"/>
              <w:left w:val="single" w:sz="4" w:space="0" w:color="auto"/>
              <w:bottom w:val="single" w:sz="4" w:space="0" w:color="auto"/>
              <w:right w:val="single" w:sz="4" w:space="0" w:color="auto"/>
            </w:tcBorders>
          </w:tcPr>
          <w:p w:rsidR="00EA4B0E" w:rsidRPr="00D849F7" w:rsidRDefault="00EA4B0E"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Наименование муниципальной подпрограммы, основного мероприятия, мероприятия</w:t>
            </w:r>
          </w:p>
        </w:tc>
        <w:tc>
          <w:tcPr>
            <w:tcW w:w="2096" w:type="dxa"/>
            <w:tcBorders>
              <w:top w:val="single" w:sz="4" w:space="0" w:color="auto"/>
              <w:left w:val="single" w:sz="4" w:space="0" w:color="auto"/>
              <w:bottom w:val="single" w:sz="4" w:space="0" w:color="auto"/>
              <w:right w:val="single" w:sz="4" w:space="0" w:color="auto"/>
            </w:tcBorders>
          </w:tcPr>
          <w:p w:rsidR="00EA4B0E" w:rsidRPr="00D849F7" w:rsidRDefault="00EA4B0E"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Наименование целевого показателя (индикатора)</w:t>
            </w:r>
          </w:p>
        </w:tc>
        <w:tc>
          <w:tcPr>
            <w:tcW w:w="1147" w:type="dxa"/>
            <w:tcBorders>
              <w:top w:val="single" w:sz="4" w:space="0" w:color="auto"/>
              <w:left w:val="single" w:sz="4" w:space="0" w:color="auto"/>
              <w:bottom w:val="single" w:sz="4" w:space="0" w:color="auto"/>
              <w:right w:val="single" w:sz="4" w:space="0" w:color="auto"/>
            </w:tcBorders>
          </w:tcPr>
          <w:p w:rsidR="00047FC0" w:rsidRDefault="006038F8" w:rsidP="00047FC0">
            <w:pPr>
              <w:jc w:val="center"/>
            </w:pPr>
            <w:r w:rsidRPr="00D849F7">
              <w:t>Е</w:t>
            </w:r>
            <w:r w:rsidR="00EA4B0E" w:rsidRPr="00D849F7">
              <w:t xml:space="preserve">диница </w:t>
            </w:r>
            <w:proofErr w:type="spellStart"/>
            <w:r w:rsidR="00EA4B0E" w:rsidRPr="00D849F7">
              <w:t>измере</w:t>
            </w:r>
            <w:proofErr w:type="spellEnd"/>
          </w:p>
          <w:p w:rsidR="00EA4B0E" w:rsidRPr="00D849F7" w:rsidRDefault="00EA4B0E" w:rsidP="00047FC0">
            <w:pPr>
              <w:jc w:val="center"/>
            </w:pPr>
            <w:proofErr w:type="spellStart"/>
            <w:r w:rsidRPr="00D849F7">
              <w:t>ния</w:t>
            </w:r>
            <w:proofErr w:type="spellEnd"/>
          </w:p>
        </w:tc>
        <w:tc>
          <w:tcPr>
            <w:tcW w:w="1271" w:type="dxa"/>
            <w:tcBorders>
              <w:top w:val="single" w:sz="4" w:space="0" w:color="auto"/>
              <w:left w:val="single" w:sz="4" w:space="0" w:color="auto"/>
              <w:bottom w:val="single" w:sz="4" w:space="0" w:color="auto"/>
              <w:right w:val="single" w:sz="4" w:space="0" w:color="auto"/>
            </w:tcBorders>
          </w:tcPr>
          <w:p w:rsidR="00EA4B0E" w:rsidRPr="00D849F7" w:rsidRDefault="00EA4B0E"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 xml:space="preserve">Плановое значение целевого показателя </w:t>
            </w:r>
            <w:r w:rsidR="002F58E6" w:rsidRPr="00D849F7">
              <w:rPr>
                <w:rFonts w:ascii="Times New Roman" w:hAnsi="Times New Roman" w:cs="Times New Roman"/>
                <w:sz w:val="24"/>
                <w:szCs w:val="24"/>
              </w:rPr>
              <w:t>(индикатора) на 202</w:t>
            </w:r>
            <w:r w:rsidR="00A62B15">
              <w:rPr>
                <w:rFonts w:ascii="Times New Roman" w:hAnsi="Times New Roman" w:cs="Times New Roman"/>
                <w:sz w:val="24"/>
                <w:szCs w:val="24"/>
              </w:rPr>
              <w:t>1</w:t>
            </w:r>
            <w:r w:rsidRPr="00D849F7">
              <w:rPr>
                <w:rFonts w:ascii="Times New Roman" w:hAnsi="Times New Roman" w:cs="Times New Roman"/>
                <w:sz w:val="24"/>
                <w:szCs w:val="24"/>
              </w:rPr>
              <w:t xml:space="preserve"> год</w:t>
            </w:r>
          </w:p>
        </w:tc>
        <w:tc>
          <w:tcPr>
            <w:tcW w:w="1217" w:type="dxa"/>
            <w:tcBorders>
              <w:top w:val="single" w:sz="4" w:space="0" w:color="auto"/>
              <w:left w:val="single" w:sz="4" w:space="0" w:color="auto"/>
              <w:bottom w:val="single" w:sz="4" w:space="0" w:color="auto"/>
              <w:right w:val="single" w:sz="4" w:space="0" w:color="auto"/>
            </w:tcBorders>
          </w:tcPr>
          <w:p w:rsidR="001C12BF" w:rsidRPr="00D849F7" w:rsidRDefault="00EA4B0E"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Плановое значение целевого показателя (индикатора) на 20</w:t>
            </w:r>
            <w:r w:rsidR="00900F2E" w:rsidRPr="00D849F7">
              <w:rPr>
                <w:rFonts w:ascii="Times New Roman" w:hAnsi="Times New Roman" w:cs="Times New Roman"/>
                <w:sz w:val="24"/>
                <w:szCs w:val="24"/>
              </w:rPr>
              <w:t>2</w:t>
            </w:r>
            <w:r w:rsidR="00A62B15">
              <w:rPr>
                <w:rFonts w:ascii="Times New Roman" w:hAnsi="Times New Roman" w:cs="Times New Roman"/>
                <w:sz w:val="24"/>
                <w:szCs w:val="24"/>
              </w:rPr>
              <w:t>2</w:t>
            </w:r>
            <w:r w:rsidRPr="00D849F7">
              <w:rPr>
                <w:rFonts w:ascii="Times New Roman" w:hAnsi="Times New Roman" w:cs="Times New Roman"/>
                <w:sz w:val="24"/>
                <w:szCs w:val="24"/>
              </w:rPr>
              <w:t xml:space="preserve"> год</w:t>
            </w:r>
          </w:p>
        </w:tc>
        <w:tc>
          <w:tcPr>
            <w:tcW w:w="1259" w:type="dxa"/>
            <w:tcBorders>
              <w:top w:val="single" w:sz="4" w:space="0" w:color="auto"/>
              <w:left w:val="single" w:sz="4" w:space="0" w:color="auto"/>
              <w:bottom w:val="single" w:sz="4" w:space="0" w:color="auto"/>
              <w:right w:val="single" w:sz="4" w:space="0" w:color="auto"/>
            </w:tcBorders>
          </w:tcPr>
          <w:p w:rsidR="00EA4B0E" w:rsidRPr="00D849F7" w:rsidRDefault="00EA4B0E" w:rsidP="00047FC0">
            <w:pPr>
              <w:pStyle w:val="ConsPlusNormal"/>
              <w:jc w:val="center"/>
              <w:rPr>
                <w:rFonts w:ascii="Times New Roman" w:hAnsi="Times New Roman" w:cs="Times New Roman"/>
                <w:sz w:val="24"/>
                <w:szCs w:val="24"/>
              </w:rPr>
            </w:pPr>
            <w:r w:rsidRPr="00D849F7">
              <w:rPr>
                <w:rFonts w:ascii="Times New Roman" w:hAnsi="Times New Roman" w:cs="Times New Roman"/>
                <w:sz w:val="24"/>
                <w:szCs w:val="24"/>
              </w:rPr>
              <w:t>Плановое значение целевого показателя (индикатора) на 20</w:t>
            </w:r>
            <w:r w:rsidR="00900F2E" w:rsidRPr="00D849F7">
              <w:rPr>
                <w:rFonts w:ascii="Times New Roman" w:hAnsi="Times New Roman" w:cs="Times New Roman"/>
                <w:sz w:val="24"/>
                <w:szCs w:val="24"/>
              </w:rPr>
              <w:t>2</w:t>
            </w:r>
            <w:r w:rsidR="00A62B15">
              <w:rPr>
                <w:rFonts w:ascii="Times New Roman" w:hAnsi="Times New Roman" w:cs="Times New Roman"/>
                <w:sz w:val="24"/>
                <w:szCs w:val="24"/>
              </w:rPr>
              <w:t>3</w:t>
            </w:r>
            <w:r w:rsidRPr="00D849F7">
              <w:rPr>
                <w:rFonts w:ascii="Times New Roman" w:hAnsi="Times New Roman" w:cs="Times New Roman"/>
                <w:sz w:val="24"/>
                <w:szCs w:val="24"/>
              </w:rPr>
              <w:t xml:space="preserve"> год</w:t>
            </w:r>
          </w:p>
        </w:tc>
      </w:tr>
      <w:tr w:rsidR="00EA4B0E" w:rsidRPr="00D849F7" w:rsidTr="003A3C01">
        <w:trPr>
          <w:jc w:val="center"/>
        </w:trPr>
        <w:tc>
          <w:tcPr>
            <w:tcW w:w="662"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2</w:t>
            </w:r>
          </w:p>
        </w:tc>
        <w:tc>
          <w:tcPr>
            <w:tcW w:w="2096"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w:t>
            </w:r>
          </w:p>
        </w:tc>
        <w:tc>
          <w:tcPr>
            <w:tcW w:w="1147" w:type="dxa"/>
            <w:tcBorders>
              <w:top w:val="single" w:sz="4" w:space="0" w:color="auto"/>
              <w:left w:val="single" w:sz="4" w:space="0" w:color="auto"/>
              <w:bottom w:val="single" w:sz="4" w:space="0" w:color="auto"/>
              <w:right w:val="single" w:sz="4" w:space="0" w:color="auto"/>
            </w:tcBorders>
          </w:tcPr>
          <w:p w:rsidR="00EA4B0E" w:rsidRPr="00D849F7" w:rsidRDefault="00EA4B0E"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4</w:t>
            </w:r>
          </w:p>
        </w:tc>
        <w:tc>
          <w:tcPr>
            <w:tcW w:w="1271"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17"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6</w:t>
            </w:r>
          </w:p>
        </w:tc>
        <w:tc>
          <w:tcPr>
            <w:tcW w:w="1259" w:type="dxa"/>
            <w:tcBorders>
              <w:top w:val="single" w:sz="4" w:space="0" w:color="auto"/>
              <w:left w:val="single" w:sz="4" w:space="0" w:color="auto"/>
              <w:bottom w:val="single" w:sz="4" w:space="0" w:color="auto"/>
              <w:right w:val="single" w:sz="4" w:space="0" w:color="auto"/>
            </w:tcBorders>
          </w:tcPr>
          <w:p w:rsidR="00EA4B0E" w:rsidRPr="00D849F7" w:rsidRDefault="00B71501"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7</w:t>
            </w:r>
          </w:p>
        </w:tc>
      </w:tr>
      <w:tr w:rsidR="00D941AC" w:rsidRPr="00D849F7" w:rsidTr="003A3C01">
        <w:trPr>
          <w:jc w:val="center"/>
        </w:trPr>
        <w:tc>
          <w:tcPr>
            <w:tcW w:w="9708" w:type="dxa"/>
            <w:gridSpan w:val="7"/>
            <w:tcBorders>
              <w:top w:val="single" w:sz="4" w:space="0" w:color="auto"/>
              <w:left w:val="single" w:sz="4" w:space="0" w:color="auto"/>
              <w:bottom w:val="single" w:sz="4" w:space="0" w:color="auto"/>
              <w:right w:val="single" w:sz="4" w:space="0" w:color="auto"/>
            </w:tcBorders>
          </w:tcPr>
          <w:p w:rsidR="00CC3110" w:rsidRPr="00CC3110" w:rsidRDefault="00D941AC" w:rsidP="00CC3110">
            <w:pPr>
              <w:pStyle w:val="ConsPlusNormal"/>
              <w:numPr>
                <w:ilvl w:val="0"/>
                <w:numId w:val="28"/>
              </w:numPr>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Подпрограмма «Молодежная политика»</w:t>
            </w:r>
          </w:p>
        </w:tc>
      </w:tr>
      <w:tr w:rsidR="00047FC0" w:rsidRPr="00D849F7" w:rsidTr="003A3C01">
        <w:trPr>
          <w:jc w:val="center"/>
        </w:trPr>
        <w:tc>
          <w:tcPr>
            <w:tcW w:w="662" w:type="dxa"/>
            <w:tcBorders>
              <w:top w:val="single" w:sz="4" w:space="0" w:color="auto"/>
              <w:left w:val="single" w:sz="4" w:space="0" w:color="auto"/>
              <w:bottom w:val="single" w:sz="4" w:space="0" w:color="auto"/>
              <w:right w:val="single" w:sz="4" w:space="0" w:color="auto"/>
            </w:tcBorders>
          </w:tcPr>
          <w:p w:rsidR="00047FC0"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096"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47"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1"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17"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59" w:type="dxa"/>
            <w:tcBorders>
              <w:top w:val="single" w:sz="4" w:space="0" w:color="auto"/>
              <w:left w:val="single" w:sz="4" w:space="0" w:color="auto"/>
              <w:bottom w:val="single" w:sz="4" w:space="0" w:color="auto"/>
              <w:right w:val="single" w:sz="4" w:space="0" w:color="auto"/>
            </w:tcBorders>
          </w:tcPr>
          <w:p w:rsidR="00047FC0" w:rsidRPr="00D849F7" w:rsidRDefault="00047FC0" w:rsidP="00047FC0">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47FC0" w:rsidRPr="00D849F7" w:rsidTr="003A3C01">
        <w:trPr>
          <w:trHeight w:val="3588"/>
          <w:jc w:val="center"/>
        </w:trPr>
        <w:tc>
          <w:tcPr>
            <w:tcW w:w="662" w:type="dxa"/>
            <w:tcBorders>
              <w:top w:val="single" w:sz="4" w:space="0" w:color="auto"/>
              <w:left w:val="single" w:sz="4" w:space="0" w:color="auto"/>
              <w:right w:val="single" w:sz="4" w:space="0" w:color="auto"/>
            </w:tcBorders>
          </w:tcPr>
          <w:p w:rsidR="00047FC0" w:rsidRPr="00D849F7" w:rsidRDefault="00047FC0"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D849F7">
              <w:rPr>
                <w:rFonts w:ascii="Times New Roman" w:hAnsi="Times New Roman" w:cs="Times New Roman"/>
                <w:sz w:val="24"/>
                <w:szCs w:val="24"/>
              </w:rPr>
              <w:t>.</w:t>
            </w:r>
          </w:p>
        </w:tc>
        <w:tc>
          <w:tcPr>
            <w:tcW w:w="2056" w:type="dxa"/>
            <w:tcBorders>
              <w:top w:val="single" w:sz="4" w:space="0" w:color="auto"/>
              <w:left w:val="single" w:sz="4" w:space="0" w:color="auto"/>
              <w:right w:val="single" w:sz="4" w:space="0" w:color="auto"/>
            </w:tcBorders>
          </w:tcPr>
          <w:p w:rsidR="00047FC0" w:rsidRPr="00D849F7" w:rsidRDefault="00047FC0" w:rsidP="00681081">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Основное мероприятие: «Развитие </w:t>
            </w:r>
          </w:p>
          <w:p w:rsidR="00047FC0" w:rsidRPr="00D849F7" w:rsidRDefault="00047FC0" w:rsidP="00967DAD">
            <w:pPr>
              <w:pStyle w:val="ConsPlusNormal"/>
              <w:rPr>
                <w:rFonts w:ascii="Times New Roman" w:hAnsi="Times New Roman" w:cs="Times New Roman"/>
                <w:sz w:val="24"/>
                <w:szCs w:val="24"/>
              </w:rPr>
            </w:pPr>
            <w:r w:rsidRPr="00D849F7">
              <w:rPr>
                <w:rFonts w:ascii="Times New Roman" w:hAnsi="Times New Roman" w:cs="Times New Roman"/>
                <w:sz w:val="24"/>
                <w:szCs w:val="24"/>
              </w:rPr>
              <w:t>молодежного движения»</w:t>
            </w:r>
          </w:p>
        </w:tc>
        <w:tc>
          <w:tcPr>
            <w:tcW w:w="2096" w:type="dxa"/>
            <w:tcBorders>
              <w:top w:val="single" w:sz="4" w:space="0" w:color="auto"/>
              <w:left w:val="single" w:sz="4" w:space="0" w:color="auto"/>
              <w:right w:val="single" w:sz="4" w:space="0" w:color="auto"/>
            </w:tcBorders>
          </w:tcPr>
          <w:p w:rsidR="00047FC0" w:rsidRPr="00D849F7" w:rsidRDefault="00047FC0" w:rsidP="00681081">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Доля молодежи, участвующей в мероприятиях по </w:t>
            </w:r>
          </w:p>
          <w:p w:rsidR="00047FC0" w:rsidRPr="00D849F7" w:rsidRDefault="00047FC0" w:rsidP="002329CF">
            <w:pPr>
              <w:pStyle w:val="ConsPlusNormal"/>
              <w:rPr>
                <w:rFonts w:ascii="Times New Roman" w:hAnsi="Times New Roman" w:cs="Times New Roman"/>
                <w:sz w:val="24"/>
                <w:szCs w:val="24"/>
              </w:rPr>
            </w:pPr>
            <w:r w:rsidRPr="00D849F7">
              <w:rPr>
                <w:rFonts w:ascii="Times New Roman" w:hAnsi="Times New Roman" w:cs="Times New Roman"/>
                <w:sz w:val="24"/>
                <w:szCs w:val="24"/>
              </w:rPr>
              <w:t xml:space="preserve">реализации приоритетных направлений районной молодежной политики, в общей численности молодежи </w:t>
            </w:r>
          </w:p>
          <w:p w:rsidR="00047FC0" w:rsidRPr="00D849F7" w:rsidRDefault="00047FC0" w:rsidP="002329CF">
            <w:pPr>
              <w:pStyle w:val="ConsPlusNormal"/>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1147" w:type="dxa"/>
            <w:tcBorders>
              <w:top w:val="single" w:sz="4" w:space="0" w:color="auto"/>
              <w:left w:val="single" w:sz="4" w:space="0" w:color="auto"/>
              <w:right w:val="single" w:sz="4" w:space="0" w:color="auto"/>
            </w:tcBorders>
          </w:tcPr>
          <w:p w:rsidR="00047FC0" w:rsidRPr="00D849F7" w:rsidRDefault="00047FC0"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71" w:type="dxa"/>
            <w:tcBorders>
              <w:top w:val="single" w:sz="4" w:space="0" w:color="auto"/>
              <w:left w:val="single" w:sz="4" w:space="0" w:color="auto"/>
              <w:right w:val="single" w:sz="4" w:space="0" w:color="auto"/>
            </w:tcBorders>
          </w:tcPr>
          <w:p w:rsidR="00047FC0" w:rsidRPr="00D849F7" w:rsidRDefault="00047FC0"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34</w:t>
            </w:r>
          </w:p>
        </w:tc>
        <w:tc>
          <w:tcPr>
            <w:tcW w:w="1217" w:type="dxa"/>
            <w:tcBorders>
              <w:top w:val="single" w:sz="4" w:space="0" w:color="auto"/>
              <w:left w:val="single" w:sz="4" w:space="0" w:color="auto"/>
              <w:right w:val="single" w:sz="4" w:space="0" w:color="auto"/>
            </w:tcBorders>
          </w:tcPr>
          <w:p w:rsidR="00047FC0" w:rsidRPr="00D849F7" w:rsidRDefault="00047FC0"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36</w:t>
            </w:r>
          </w:p>
        </w:tc>
        <w:tc>
          <w:tcPr>
            <w:tcW w:w="1259" w:type="dxa"/>
            <w:tcBorders>
              <w:top w:val="single" w:sz="4" w:space="0" w:color="auto"/>
              <w:left w:val="single" w:sz="4" w:space="0" w:color="auto"/>
              <w:right w:val="single" w:sz="4" w:space="0" w:color="auto"/>
            </w:tcBorders>
          </w:tcPr>
          <w:p w:rsidR="00047FC0" w:rsidRPr="00D849F7" w:rsidRDefault="00047FC0"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38</w:t>
            </w:r>
          </w:p>
        </w:tc>
      </w:tr>
      <w:tr w:rsidR="00FA4358" w:rsidRPr="00D849F7" w:rsidTr="003A3C01">
        <w:trPr>
          <w:trHeight w:val="2226"/>
          <w:jc w:val="center"/>
        </w:trPr>
        <w:tc>
          <w:tcPr>
            <w:tcW w:w="662" w:type="dxa"/>
            <w:tcBorders>
              <w:top w:val="single" w:sz="4" w:space="0" w:color="auto"/>
              <w:left w:val="single" w:sz="4" w:space="0" w:color="auto"/>
              <w:bottom w:val="single" w:sz="4" w:space="0" w:color="auto"/>
              <w:right w:val="single" w:sz="4" w:space="0" w:color="auto"/>
            </w:tcBorders>
          </w:tcPr>
          <w:p w:rsidR="00FA4358" w:rsidRPr="00D849F7" w:rsidRDefault="004F69B7" w:rsidP="00D849F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FA4358" w:rsidRPr="00D849F7">
              <w:rPr>
                <w:rFonts w:ascii="Times New Roman" w:hAnsi="Times New Roman" w:cs="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FA4358" w:rsidRPr="00D849F7" w:rsidRDefault="00FA4358" w:rsidP="00967DAD">
            <w:pPr>
              <w:pStyle w:val="ConsPlusNormal"/>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EC46E5" w:rsidRPr="00D849F7" w:rsidRDefault="00FA4358" w:rsidP="00047FC0">
            <w:pPr>
              <w:pStyle w:val="ConsPlusNormal"/>
              <w:rPr>
                <w:rFonts w:ascii="Times New Roman" w:hAnsi="Times New Roman" w:cs="Times New Roman"/>
                <w:sz w:val="24"/>
                <w:szCs w:val="24"/>
              </w:rPr>
            </w:pPr>
            <w:r w:rsidRPr="00D849F7">
              <w:rPr>
                <w:rFonts w:ascii="Times New Roman" w:hAnsi="Times New Roman" w:cs="Times New Roman"/>
                <w:sz w:val="24"/>
                <w:szCs w:val="24"/>
              </w:rPr>
              <w:t>«Проведение молодежных, спортивно-массовых и физкультурно-оздоровительных мероприятий»</w:t>
            </w:r>
          </w:p>
        </w:tc>
        <w:tc>
          <w:tcPr>
            <w:tcW w:w="2096" w:type="dxa"/>
            <w:tcBorders>
              <w:top w:val="single" w:sz="4" w:space="0" w:color="auto"/>
              <w:left w:val="single" w:sz="4" w:space="0" w:color="auto"/>
              <w:bottom w:val="single" w:sz="4" w:space="0" w:color="auto"/>
              <w:right w:val="single" w:sz="4" w:space="0" w:color="auto"/>
            </w:tcBorders>
          </w:tcPr>
          <w:p w:rsidR="00FA4358" w:rsidRPr="00D849F7" w:rsidRDefault="00FA4358" w:rsidP="00967DAD">
            <w:pPr>
              <w:pStyle w:val="ConsPlusNormal"/>
              <w:rPr>
                <w:rFonts w:ascii="Times New Roman" w:hAnsi="Times New Roman" w:cs="Times New Roman"/>
                <w:sz w:val="24"/>
                <w:szCs w:val="24"/>
              </w:rPr>
            </w:pPr>
            <w:r w:rsidRPr="00D849F7">
              <w:rPr>
                <w:rFonts w:ascii="Times New Roman" w:hAnsi="Times New Roman" w:cs="Times New Roman"/>
                <w:sz w:val="24"/>
                <w:szCs w:val="24"/>
              </w:rPr>
              <w:t>Число проведенных молодежных, спортивно-массовых и физкультурно-оздоровительных мероприятий.</w:t>
            </w:r>
          </w:p>
        </w:tc>
        <w:tc>
          <w:tcPr>
            <w:tcW w:w="1147"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штук</w:t>
            </w:r>
          </w:p>
        </w:tc>
        <w:tc>
          <w:tcPr>
            <w:tcW w:w="1271"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80</w:t>
            </w:r>
          </w:p>
        </w:tc>
        <w:tc>
          <w:tcPr>
            <w:tcW w:w="1217"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95</w:t>
            </w:r>
          </w:p>
        </w:tc>
        <w:tc>
          <w:tcPr>
            <w:tcW w:w="1259" w:type="dxa"/>
            <w:tcBorders>
              <w:top w:val="single" w:sz="4" w:space="0" w:color="auto"/>
              <w:left w:val="single" w:sz="4" w:space="0" w:color="auto"/>
              <w:bottom w:val="single" w:sz="4" w:space="0" w:color="auto"/>
              <w:right w:val="single" w:sz="4" w:space="0" w:color="auto"/>
            </w:tcBorders>
          </w:tcPr>
          <w:p w:rsidR="00FA4358" w:rsidRPr="00D849F7" w:rsidRDefault="00FA4358" w:rsidP="00D849F7">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105</w:t>
            </w:r>
          </w:p>
        </w:tc>
      </w:tr>
      <w:tr w:rsidR="00C74523" w:rsidRPr="00D849F7" w:rsidTr="00345804">
        <w:trPr>
          <w:trHeight w:val="8569"/>
          <w:jc w:val="center"/>
        </w:trPr>
        <w:tc>
          <w:tcPr>
            <w:tcW w:w="662" w:type="dxa"/>
            <w:tcBorders>
              <w:top w:val="single" w:sz="4" w:space="0" w:color="auto"/>
              <w:left w:val="single" w:sz="4" w:space="0" w:color="auto"/>
              <w:right w:val="single" w:sz="4" w:space="0" w:color="auto"/>
            </w:tcBorders>
          </w:tcPr>
          <w:p w:rsidR="00C74523" w:rsidRPr="00D849F7" w:rsidRDefault="00C74523" w:rsidP="006D2A68">
            <w:pPr>
              <w:pStyle w:val="ConsPlusNormal"/>
              <w:spacing w:line="276" w:lineRule="auto"/>
              <w:rPr>
                <w:rFonts w:ascii="Times New Roman" w:hAnsi="Times New Roman" w:cs="Times New Roman"/>
                <w:sz w:val="24"/>
                <w:szCs w:val="24"/>
              </w:rPr>
            </w:pPr>
            <w:bookmarkStart w:id="0" w:name="_GoBack" w:colFirst="6" w:colLast="6"/>
            <w:r w:rsidRPr="00D849F7">
              <w:rPr>
                <w:rFonts w:ascii="Times New Roman" w:hAnsi="Times New Roman" w:cs="Times New Roman"/>
                <w:sz w:val="24"/>
                <w:szCs w:val="24"/>
              </w:rPr>
              <w:lastRenderedPageBreak/>
              <w:t>1.2.</w:t>
            </w:r>
          </w:p>
          <w:p w:rsidR="00C74523" w:rsidRPr="00D849F7" w:rsidRDefault="00C74523" w:rsidP="006D2A68">
            <w:pPr>
              <w:pStyle w:val="ConsPlusNormal"/>
              <w:spacing w:line="276" w:lineRule="auto"/>
              <w:jc w:val="center"/>
              <w:rPr>
                <w:rFonts w:ascii="Times New Roman" w:hAnsi="Times New Roman" w:cs="Times New Roman"/>
                <w:sz w:val="24"/>
                <w:szCs w:val="24"/>
              </w:rPr>
            </w:pPr>
          </w:p>
          <w:p w:rsidR="00C74523" w:rsidRPr="00D849F7" w:rsidRDefault="00C74523" w:rsidP="006D2A68">
            <w:pPr>
              <w:pStyle w:val="ConsPlusNormal"/>
              <w:spacing w:line="276" w:lineRule="auto"/>
              <w:jc w:val="center"/>
              <w:rPr>
                <w:rFonts w:ascii="Times New Roman" w:hAnsi="Times New Roman" w:cs="Times New Roman"/>
                <w:sz w:val="24"/>
                <w:szCs w:val="24"/>
              </w:rPr>
            </w:pPr>
          </w:p>
          <w:p w:rsidR="00C74523" w:rsidRPr="00D849F7" w:rsidRDefault="00C74523" w:rsidP="006D2A68">
            <w:pPr>
              <w:pStyle w:val="ConsPlusNormal"/>
              <w:spacing w:line="276" w:lineRule="auto"/>
              <w:jc w:val="center"/>
              <w:rPr>
                <w:rFonts w:ascii="Times New Roman" w:hAnsi="Times New Roman" w:cs="Times New Roman"/>
                <w:sz w:val="24"/>
                <w:szCs w:val="24"/>
              </w:rPr>
            </w:pPr>
          </w:p>
          <w:p w:rsidR="00C74523" w:rsidRPr="00D849F7" w:rsidRDefault="00C74523" w:rsidP="006D2A68">
            <w:pPr>
              <w:pStyle w:val="ConsPlusNormal"/>
              <w:spacing w:line="276" w:lineRule="auto"/>
              <w:jc w:val="center"/>
              <w:rPr>
                <w:rFonts w:ascii="Times New Roman" w:hAnsi="Times New Roman" w:cs="Times New Roman"/>
                <w:sz w:val="24"/>
                <w:szCs w:val="24"/>
              </w:rPr>
            </w:pPr>
          </w:p>
          <w:p w:rsidR="00C74523" w:rsidRPr="00D849F7" w:rsidRDefault="00C74523" w:rsidP="006D2A68">
            <w:pPr>
              <w:pStyle w:val="ConsPlusNormal"/>
              <w:spacing w:line="276" w:lineRule="auto"/>
              <w:jc w:val="center"/>
              <w:rPr>
                <w:rFonts w:ascii="Times New Roman" w:hAnsi="Times New Roman" w:cs="Times New Roman"/>
                <w:sz w:val="24"/>
                <w:szCs w:val="24"/>
              </w:rPr>
            </w:pPr>
          </w:p>
          <w:p w:rsidR="00C74523" w:rsidRPr="00D849F7" w:rsidRDefault="00C74523" w:rsidP="006D2A68">
            <w:pPr>
              <w:pStyle w:val="ConsPlusNormal"/>
              <w:spacing w:line="276" w:lineRule="auto"/>
              <w:jc w:val="center"/>
              <w:rPr>
                <w:rFonts w:ascii="Times New Roman" w:hAnsi="Times New Roman" w:cs="Times New Roman"/>
                <w:sz w:val="24"/>
                <w:szCs w:val="24"/>
              </w:rPr>
            </w:pPr>
          </w:p>
          <w:p w:rsidR="00C74523" w:rsidRPr="00D849F7" w:rsidRDefault="00C74523" w:rsidP="006D2A68">
            <w:pPr>
              <w:pStyle w:val="ConsPlusNormal"/>
              <w:spacing w:line="276" w:lineRule="auto"/>
              <w:jc w:val="center"/>
              <w:rPr>
                <w:rFonts w:ascii="Times New Roman" w:hAnsi="Times New Roman" w:cs="Times New Roman"/>
                <w:sz w:val="24"/>
                <w:szCs w:val="24"/>
              </w:rPr>
            </w:pPr>
          </w:p>
          <w:p w:rsidR="00C74523" w:rsidRPr="00D849F7" w:rsidRDefault="00C74523" w:rsidP="006D2A68">
            <w:pPr>
              <w:pStyle w:val="ConsPlusNormal"/>
              <w:spacing w:line="276" w:lineRule="auto"/>
              <w:jc w:val="center"/>
              <w:rPr>
                <w:rFonts w:ascii="Times New Roman" w:hAnsi="Times New Roman" w:cs="Times New Roman"/>
                <w:sz w:val="24"/>
                <w:szCs w:val="24"/>
              </w:rPr>
            </w:pPr>
          </w:p>
          <w:p w:rsidR="00C74523" w:rsidRPr="00D849F7" w:rsidRDefault="00C74523" w:rsidP="006D2A68">
            <w:pPr>
              <w:pStyle w:val="ConsPlusNormal"/>
              <w:spacing w:line="276" w:lineRule="auto"/>
              <w:jc w:val="center"/>
              <w:rPr>
                <w:rFonts w:ascii="Times New Roman" w:hAnsi="Times New Roman" w:cs="Times New Roman"/>
                <w:sz w:val="24"/>
                <w:szCs w:val="24"/>
              </w:rPr>
            </w:pPr>
          </w:p>
          <w:p w:rsidR="00C74523" w:rsidRPr="00D849F7" w:rsidRDefault="00C74523" w:rsidP="006D2A68">
            <w:pPr>
              <w:pStyle w:val="ConsPlusNormal"/>
              <w:spacing w:line="276" w:lineRule="auto"/>
              <w:jc w:val="center"/>
              <w:rPr>
                <w:rFonts w:ascii="Times New Roman" w:hAnsi="Times New Roman" w:cs="Times New Roman"/>
                <w:sz w:val="24"/>
                <w:szCs w:val="24"/>
              </w:rPr>
            </w:pPr>
          </w:p>
          <w:p w:rsidR="00C74523" w:rsidRPr="00D849F7" w:rsidRDefault="00C74523" w:rsidP="006D2A68">
            <w:pPr>
              <w:pStyle w:val="ConsPlusNormal"/>
              <w:spacing w:line="276" w:lineRule="auto"/>
              <w:jc w:val="center"/>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tc>
        <w:tc>
          <w:tcPr>
            <w:tcW w:w="2056" w:type="dxa"/>
            <w:tcBorders>
              <w:top w:val="single" w:sz="4" w:space="0" w:color="auto"/>
              <w:left w:val="single" w:sz="4" w:space="0" w:color="auto"/>
              <w:right w:val="single" w:sz="4" w:space="0" w:color="auto"/>
            </w:tcBorders>
          </w:tcPr>
          <w:p w:rsidR="00C74523" w:rsidRPr="00D849F7" w:rsidRDefault="00C74523" w:rsidP="006D2A68">
            <w:pPr>
              <w:pStyle w:val="ConsPlusNormal"/>
              <w:rPr>
                <w:rFonts w:ascii="Times New Roman" w:hAnsi="Times New Roman" w:cs="Times New Roman"/>
                <w:sz w:val="24"/>
                <w:szCs w:val="24"/>
              </w:rPr>
            </w:pPr>
            <w:r w:rsidRPr="00D849F7">
              <w:rPr>
                <w:rFonts w:ascii="Times New Roman" w:hAnsi="Times New Roman" w:cs="Times New Roman"/>
                <w:sz w:val="24"/>
                <w:szCs w:val="24"/>
              </w:rPr>
              <w:t>Основное мероприятие: «Организация условий для работы молодежных профильных отрядов»</w:t>
            </w:r>
          </w:p>
          <w:p w:rsidR="00C74523" w:rsidRPr="00D849F7" w:rsidRDefault="00C74523" w:rsidP="006D2A68">
            <w:pPr>
              <w:pStyle w:val="ConsPlusNormal"/>
              <w:rPr>
                <w:rFonts w:ascii="Times New Roman" w:hAnsi="Times New Roman" w:cs="Times New Roman"/>
                <w:sz w:val="24"/>
                <w:szCs w:val="24"/>
              </w:rPr>
            </w:pPr>
          </w:p>
          <w:p w:rsidR="00C74523" w:rsidRPr="00D849F7" w:rsidRDefault="00C74523" w:rsidP="006D2A68">
            <w:pPr>
              <w:pStyle w:val="ConsPlusNormal"/>
              <w:rPr>
                <w:rFonts w:ascii="Times New Roman" w:hAnsi="Times New Roman" w:cs="Times New Roman"/>
                <w:sz w:val="24"/>
                <w:szCs w:val="24"/>
              </w:rPr>
            </w:pPr>
          </w:p>
          <w:p w:rsidR="00C74523" w:rsidRPr="00D849F7" w:rsidRDefault="00C74523" w:rsidP="006D2A68">
            <w:pPr>
              <w:pStyle w:val="ConsPlusNormal"/>
              <w:rPr>
                <w:rFonts w:ascii="Times New Roman" w:hAnsi="Times New Roman" w:cs="Times New Roman"/>
                <w:sz w:val="24"/>
                <w:szCs w:val="24"/>
              </w:rPr>
            </w:pPr>
          </w:p>
          <w:p w:rsidR="00C74523" w:rsidRPr="00D849F7" w:rsidRDefault="00C74523" w:rsidP="006D2A68">
            <w:pPr>
              <w:pStyle w:val="ConsPlusNormal"/>
              <w:rPr>
                <w:rFonts w:ascii="Times New Roman" w:hAnsi="Times New Roman" w:cs="Times New Roman"/>
                <w:sz w:val="24"/>
                <w:szCs w:val="24"/>
              </w:rPr>
            </w:pPr>
          </w:p>
        </w:tc>
        <w:tc>
          <w:tcPr>
            <w:tcW w:w="2096" w:type="dxa"/>
            <w:tcBorders>
              <w:top w:val="single" w:sz="4" w:space="0" w:color="auto"/>
              <w:left w:val="single" w:sz="4" w:space="0" w:color="auto"/>
              <w:right w:val="single" w:sz="4" w:space="0" w:color="auto"/>
            </w:tcBorders>
          </w:tcPr>
          <w:p w:rsidR="00C74523" w:rsidRPr="00D849F7" w:rsidRDefault="00C74523" w:rsidP="006D2A6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Удельный вес численности молодых людей в возрасте от 14 до 30 лет, принимающих участие в добровольческой деятельности, в общей </w:t>
            </w:r>
            <w:proofErr w:type="spellStart"/>
            <w:proofErr w:type="gramStart"/>
            <w:r w:rsidRPr="00D849F7">
              <w:rPr>
                <w:rFonts w:ascii="Times New Roman" w:hAnsi="Times New Roman" w:cs="Times New Roman"/>
                <w:sz w:val="24"/>
                <w:szCs w:val="24"/>
              </w:rPr>
              <w:t>числен</w:t>
            </w:r>
            <w:r>
              <w:rPr>
                <w:rFonts w:ascii="Times New Roman" w:hAnsi="Times New Roman" w:cs="Times New Roman"/>
                <w:sz w:val="24"/>
                <w:szCs w:val="24"/>
              </w:rPr>
              <w:t>-</w:t>
            </w:r>
            <w:r w:rsidRPr="00D849F7">
              <w:rPr>
                <w:rFonts w:ascii="Times New Roman" w:hAnsi="Times New Roman" w:cs="Times New Roman"/>
                <w:sz w:val="24"/>
                <w:szCs w:val="24"/>
              </w:rPr>
              <w:t>ности</w:t>
            </w:r>
            <w:proofErr w:type="spellEnd"/>
            <w:proofErr w:type="gramEnd"/>
            <w:r w:rsidRPr="00D849F7">
              <w:rPr>
                <w:rFonts w:ascii="Times New Roman" w:hAnsi="Times New Roman" w:cs="Times New Roman"/>
                <w:sz w:val="24"/>
                <w:szCs w:val="24"/>
              </w:rPr>
              <w:t xml:space="preserve"> молодежи в возрасте от 14 до 30 лет (в </w:t>
            </w:r>
            <w:proofErr w:type="spellStart"/>
            <w:r w:rsidRPr="00D849F7">
              <w:rPr>
                <w:rFonts w:ascii="Times New Roman" w:hAnsi="Times New Roman" w:cs="Times New Roman"/>
                <w:sz w:val="24"/>
                <w:szCs w:val="24"/>
              </w:rPr>
              <w:t>про</w:t>
            </w:r>
            <w:r>
              <w:rPr>
                <w:rFonts w:ascii="Times New Roman" w:hAnsi="Times New Roman" w:cs="Times New Roman"/>
                <w:sz w:val="24"/>
                <w:szCs w:val="24"/>
              </w:rPr>
              <w:t>-</w:t>
            </w:r>
            <w:r w:rsidRPr="00D849F7">
              <w:rPr>
                <w:rFonts w:ascii="Times New Roman" w:hAnsi="Times New Roman" w:cs="Times New Roman"/>
                <w:sz w:val="24"/>
                <w:szCs w:val="24"/>
              </w:rPr>
              <w:t>центном</w:t>
            </w:r>
            <w:proofErr w:type="spellEnd"/>
            <w:r w:rsidRPr="00D849F7">
              <w:rPr>
                <w:rFonts w:ascii="Times New Roman" w:hAnsi="Times New Roman" w:cs="Times New Roman"/>
                <w:sz w:val="24"/>
                <w:szCs w:val="24"/>
              </w:rPr>
              <w:t xml:space="preserve"> </w:t>
            </w:r>
            <w:proofErr w:type="spellStart"/>
            <w:r w:rsidRPr="00D849F7">
              <w:rPr>
                <w:rFonts w:ascii="Times New Roman" w:hAnsi="Times New Roman" w:cs="Times New Roman"/>
                <w:sz w:val="24"/>
                <w:szCs w:val="24"/>
              </w:rPr>
              <w:t>соотно</w:t>
            </w:r>
            <w:r>
              <w:rPr>
                <w:rFonts w:ascii="Times New Roman" w:hAnsi="Times New Roman" w:cs="Times New Roman"/>
                <w:sz w:val="24"/>
                <w:szCs w:val="24"/>
              </w:rPr>
              <w:t>-</w:t>
            </w:r>
            <w:r w:rsidRPr="00D849F7">
              <w:rPr>
                <w:rFonts w:ascii="Times New Roman" w:hAnsi="Times New Roman" w:cs="Times New Roman"/>
                <w:sz w:val="24"/>
                <w:szCs w:val="24"/>
              </w:rPr>
              <w:t>шении</w:t>
            </w:r>
            <w:proofErr w:type="spellEnd"/>
            <w:r w:rsidRPr="00D849F7">
              <w:rPr>
                <w:rFonts w:ascii="Times New Roman" w:hAnsi="Times New Roman" w:cs="Times New Roman"/>
                <w:sz w:val="24"/>
                <w:szCs w:val="24"/>
              </w:rPr>
              <w:t>). Удельный вес численности молодых людей, участвующих в деятельности молодежных общественных</w:t>
            </w:r>
          </w:p>
          <w:p w:rsidR="00C74523" w:rsidRPr="00EC46E5" w:rsidRDefault="00C74523" w:rsidP="005D6DD9">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объединений, в</w:t>
            </w:r>
            <w:r>
              <w:rPr>
                <w:rFonts w:ascii="Times New Roman" w:hAnsi="Times New Roman" w:cs="Times New Roman"/>
                <w:sz w:val="24"/>
                <w:szCs w:val="24"/>
              </w:rPr>
              <w:t xml:space="preserve"> </w:t>
            </w:r>
          </w:p>
          <w:p w:rsidR="00C74523" w:rsidRPr="00EC46E5" w:rsidRDefault="00C74523" w:rsidP="00047FC0">
            <w:pPr>
              <w:pStyle w:val="ConsPlusNormal"/>
              <w:spacing w:line="276" w:lineRule="auto"/>
              <w:rPr>
                <w:rFonts w:ascii="Times New Roman" w:hAnsi="Times New Roman" w:cs="Times New Roman"/>
                <w:sz w:val="24"/>
                <w:szCs w:val="24"/>
              </w:rPr>
            </w:pPr>
            <w:r w:rsidRPr="00BB58A9">
              <w:rPr>
                <w:rFonts w:ascii="Times New Roman" w:hAnsi="Times New Roman" w:cs="Times New Roman"/>
                <w:sz w:val="24"/>
                <w:szCs w:val="24"/>
              </w:rPr>
              <w:t xml:space="preserve">общей </w:t>
            </w:r>
            <w:proofErr w:type="spellStart"/>
            <w:r w:rsidRPr="00BB58A9">
              <w:rPr>
                <w:rFonts w:ascii="Times New Roman" w:hAnsi="Times New Roman" w:cs="Times New Roman"/>
                <w:sz w:val="24"/>
                <w:szCs w:val="24"/>
              </w:rPr>
              <w:t>числен</w:t>
            </w:r>
            <w:r>
              <w:rPr>
                <w:rFonts w:ascii="Times New Roman" w:hAnsi="Times New Roman" w:cs="Times New Roman"/>
                <w:sz w:val="24"/>
                <w:szCs w:val="24"/>
              </w:rPr>
              <w:t>-</w:t>
            </w:r>
            <w:r w:rsidRPr="00BB58A9">
              <w:rPr>
                <w:rFonts w:ascii="Times New Roman" w:hAnsi="Times New Roman" w:cs="Times New Roman"/>
                <w:sz w:val="24"/>
                <w:szCs w:val="24"/>
              </w:rPr>
              <w:t>ности</w:t>
            </w:r>
            <w:proofErr w:type="spellEnd"/>
            <w:r>
              <w:rPr>
                <w:rFonts w:ascii="Times New Roman" w:hAnsi="Times New Roman" w:cs="Times New Roman"/>
                <w:sz w:val="24"/>
                <w:szCs w:val="24"/>
              </w:rPr>
              <w:t xml:space="preserve"> </w:t>
            </w:r>
            <w:r w:rsidRPr="00BB58A9">
              <w:rPr>
                <w:rFonts w:ascii="Times New Roman" w:hAnsi="Times New Roman" w:cs="Times New Roman"/>
                <w:sz w:val="24"/>
                <w:szCs w:val="24"/>
              </w:rPr>
              <w:t>молодых людей</w:t>
            </w:r>
            <w:r>
              <w:rPr>
                <w:rFonts w:ascii="Times New Roman" w:hAnsi="Times New Roman" w:cs="Times New Roman"/>
                <w:sz w:val="24"/>
                <w:szCs w:val="24"/>
              </w:rPr>
              <w:t xml:space="preserve"> от 14 до 30 лет</w:t>
            </w:r>
            <w:r w:rsidRPr="00EC46E5">
              <w:rPr>
                <w:rFonts w:ascii="Times New Roman" w:hAnsi="Times New Roman" w:cs="Times New Roman"/>
                <w:sz w:val="24"/>
                <w:szCs w:val="24"/>
              </w:rPr>
              <w:t xml:space="preserve"> </w:t>
            </w:r>
            <w:r>
              <w:rPr>
                <w:rFonts w:ascii="Times New Roman" w:hAnsi="Times New Roman" w:cs="Times New Roman"/>
                <w:sz w:val="24"/>
                <w:szCs w:val="24"/>
              </w:rPr>
              <w:t>(</w:t>
            </w:r>
            <w:r w:rsidRPr="00D849F7">
              <w:rPr>
                <w:rFonts w:ascii="Times New Roman" w:hAnsi="Times New Roman" w:cs="Times New Roman"/>
                <w:sz w:val="24"/>
                <w:szCs w:val="24"/>
              </w:rPr>
              <w:t xml:space="preserve">в </w:t>
            </w:r>
            <w:r>
              <w:rPr>
                <w:rFonts w:ascii="Times New Roman" w:hAnsi="Times New Roman" w:cs="Times New Roman"/>
                <w:sz w:val="24"/>
                <w:szCs w:val="24"/>
              </w:rPr>
              <w:t>процентном соотношении)</w:t>
            </w:r>
          </w:p>
        </w:tc>
        <w:tc>
          <w:tcPr>
            <w:tcW w:w="1147" w:type="dxa"/>
            <w:tcBorders>
              <w:top w:val="single" w:sz="4" w:space="0" w:color="auto"/>
              <w:left w:val="single" w:sz="4" w:space="0" w:color="auto"/>
              <w:right w:val="single" w:sz="4" w:space="0" w:color="auto"/>
            </w:tcBorders>
          </w:tcPr>
          <w:p w:rsidR="00C74523" w:rsidRPr="00D849F7" w:rsidRDefault="00C74523" w:rsidP="006D2A68">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tc>
        <w:tc>
          <w:tcPr>
            <w:tcW w:w="1271" w:type="dxa"/>
            <w:tcBorders>
              <w:top w:val="single" w:sz="4" w:space="0" w:color="auto"/>
              <w:left w:val="single" w:sz="4" w:space="0" w:color="auto"/>
              <w:right w:val="single" w:sz="4" w:space="0" w:color="auto"/>
            </w:tcBorders>
          </w:tcPr>
          <w:p w:rsidR="00C74523" w:rsidRPr="00D849F7" w:rsidRDefault="00C74523" w:rsidP="006D2A68">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tc>
        <w:tc>
          <w:tcPr>
            <w:tcW w:w="1217" w:type="dxa"/>
            <w:tcBorders>
              <w:top w:val="single" w:sz="4" w:space="0" w:color="auto"/>
              <w:left w:val="single" w:sz="4" w:space="0" w:color="auto"/>
              <w:right w:val="single" w:sz="4" w:space="0" w:color="auto"/>
            </w:tcBorders>
          </w:tcPr>
          <w:p w:rsidR="00C74523" w:rsidRPr="00D849F7" w:rsidRDefault="00C74523" w:rsidP="006D2A68">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tc>
        <w:tc>
          <w:tcPr>
            <w:tcW w:w="1259" w:type="dxa"/>
            <w:tcBorders>
              <w:top w:val="single" w:sz="4" w:space="0" w:color="auto"/>
              <w:left w:val="single" w:sz="4" w:space="0" w:color="auto"/>
              <w:right w:val="single" w:sz="4" w:space="0" w:color="auto"/>
            </w:tcBorders>
          </w:tcPr>
          <w:p w:rsidR="00C74523" w:rsidRPr="00D849F7" w:rsidRDefault="00C74523" w:rsidP="006D2A68">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15</w:t>
            </w: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p w:rsidR="00C74523" w:rsidRPr="00D849F7" w:rsidRDefault="00C74523" w:rsidP="006D2A68">
            <w:pPr>
              <w:pStyle w:val="ConsPlusNormal"/>
              <w:spacing w:line="276" w:lineRule="auto"/>
              <w:rPr>
                <w:rFonts w:ascii="Times New Roman" w:hAnsi="Times New Roman" w:cs="Times New Roman"/>
                <w:sz w:val="24"/>
                <w:szCs w:val="24"/>
              </w:rPr>
            </w:pPr>
          </w:p>
        </w:tc>
      </w:tr>
      <w:bookmarkEnd w:id="0"/>
      <w:tr w:rsidR="00B01180" w:rsidRPr="00D849F7" w:rsidTr="003A3C01">
        <w:trPr>
          <w:jc w:val="center"/>
        </w:trPr>
        <w:tc>
          <w:tcPr>
            <w:tcW w:w="662"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1.3.</w:t>
            </w:r>
          </w:p>
        </w:tc>
        <w:tc>
          <w:tcPr>
            <w:tcW w:w="2056"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 «Реализация мер в области государственной молодежной политики»</w:t>
            </w:r>
          </w:p>
        </w:tc>
        <w:tc>
          <w:tcPr>
            <w:tcW w:w="2096"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rPr>
                <w:rFonts w:ascii="Times New Roman" w:hAnsi="Times New Roman" w:cs="Times New Roman"/>
                <w:sz w:val="24"/>
                <w:szCs w:val="24"/>
              </w:rPr>
            </w:pPr>
            <w:r w:rsidRPr="00D849F7">
              <w:rPr>
                <w:rFonts w:ascii="Times New Roman" w:hAnsi="Times New Roman" w:cs="Times New Roman"/>
                <w:sz w:val="24"/>
                <w:szCs w:val="24"/>
              </w:rPr>
              <w:t>Удельный вес трудоустроенных молодых людей с привлечением средств областного бюджета от общего количества бойцов молодежных трудовых бригад, (в процентном соотношении).</w:t>
            </w:r>
          </w:p>
        </w:tc>
        <w:tc>
          <w:tcPr>
            <w:tcW w:w="1147"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71"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jc w:val="center"/>
              <w:rPr>
                <w:rFonts w:ascii="Times New Roman" w:hAnsi="Times New Roman" w:cs="Times New Roman"/>
                <w:sz w:val="24"/>
                <w:szCs w:val="24"/>
              </w:rPr>
            </w:pPr>
            <w:r w:rsidRPr="00D849F7">
              <w:rPr>
                <w:rFonts w:ascii="Times New Roman" w:hAnsi="Times New Roman" w:cs="Times New Roman"/>
                <w:sz w:val="24"/>
                <w:szCs w:val="24"/>
              </w:rPr>
              <w:t>5</w:t>
            </w:r>
          </w:p>
        </w:tc>
        <w:tc>
          <w:tcPr>
            <w:tcW w:w="1217"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5</w:t>
            </w:r>
          </w:p>
        </w:tc>
        <w:tc>
          <w:tcPr>
            <w:tcW w:w="1259" w:type="dxa"/>
            <w:tcBorders>
              <w:top w:val="single" w:sz="4" w:space="0" w:color="auto"/>
              <w:left w:val="single" w:sz="4" w:space="0" w:color="auto"/>
              <w:bottom w:val="single" w:sz="4" w:space="0" w:color="auto"/>
              <w:right w:val="single" w:sz="4" w:space="0" w:color="auto"/>
            </w:tcBorders>
          </w:tcPr>
          <w:p w:rsidR="00B01180" w:rsidRPr="00D849F7" w:rsidRDefault="00B01180" w:rsidP="00B01180">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6</w:t>
            </w:r>
          </w:p>
        </w:tc>
      </w:tr>
      <w:tr w:rsidR="0008721E" w:rsidRPr="00D849F7" w:rsidTr="003A3C01">
        <w:trPr>
          <w:jc w:val="center"/>
        </w:trPr>
        <w:tc>
          <w:tcPr>
            <w:tcW w:w="9708" w:type="dxa"/>
            <w:gridSpan w:val="7"/>
            <w:tcBorders>
              <w:top w:val="single" w:sz="4" w:space="0" w:color="auto"/>
              <w:left w:val="single" w:sz="4" w:space="0" w:color="auto"/>
              <w:bottom w:val="single" w:sz="4" w:space="0" w:color="auto"/>
              <w:right w:val="single" w:sz="4" w:space="0" w:color="auto"/>
            </w:tcBorders>
          </w:tcPr>
          <w:p w:rsidR="0008721E" w:rsidRPr="00D849F7" w:rsidRDefault="0008721E" w:rsidP="0008721E">
            <w:pPr>
              <w:pStyle w:val="ConsPlusNormal"/>
              <w:spacing w:line="276" w:lineRule="auto"/>
              <w:ind w:left="647"/>
              <w:jc w:val="center"/>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 Подпрограмма «Физическая культура и спорт»</w:t>
            </w:r>
          </w:p>
        </w:tc>
      </w:tr>
      <w:tr w:rsidR="00333FDC" w:rsidRPr="00D849F7" w:rsidTr="003A3C01">
        <w:trPr>
          <w:jc w:val="center"/>
        </w:trPr>
        <w:tc>
          <w:tcPr>
            <w:tcW w:w="662"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56"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Основное мероприятие «Создание </w:t>
            </w:r>
            <w:r w:rsidRPr="00D849F7">
              <w:rPr>
                <w:rFonts w:ascii="Times New Roman" w:hAnsi="Times New Roman" w:cs="Times New Roman"/>
                <w:sz w:val="24"/>
                <w:szCs w:val="24"/>
              </w:rPr>
              <w:lastRenderedPageBreak/>
              <w:t>условий для популяризации физической культуры и спорта в Новокузнецком муниципальном районе»</w:t>
            </w:r>
          </w:p>
        </w:tc>
        <w:tc>
          <w:tcPr>
            <w:tcW w:w="2096"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 xml:space="preserve">Доля населения, систематически занимающегося </w:t>
            </w:r>
            <w:r w:rsidRPr="00D849F7">
              <w:rPr>
                <w:rFonts w:ascii="Times New Roman" w:hAnsi="Times New Roman" w:cs="Times New Roman"/>
                <w:sz w:val="24"/>
                <w:szCs w:val="24"/>
              </w:rPr>
              <w:lastRenderedPageBreak/>
              <w:t>физической культурой и спортом, в общей численности населения (в процентном соотношении).</w:t>
            </w:r>
          </w:p>
        </w:tc>
        <w:tc>
          <w:tcPr>
            <w:tcW w:w="1147"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проценты</w:t>
            </w:r>
          </w:p>
        </w:tc>
        <w:tc>
          <w:tcPr>
            <w:tcW w:w="1271"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37,56</w:t>
            </w:r>
          </w:p>
        </w:tc>
        <w:tc>
          <w:tcPr>
            <w:tcW w:w="1217"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37,97</w:t>
            </w:r>
          </w:p>
        </w:tc>
        <w:tc>
          <w:tcPr>
            <w:tcW w:w="1259" w:type="dxa"/>
            <w:tcBorders>
              <w:top w:val="single" w:sz="4" w:space="0" w:color="auto"/>
              <w:left w:val="single" w:sz="4" w:space="0" w:color="auto"/>
              <w:bottom w:val="single" w:sz="4" w:space="0" w:color="auto"/>
              <w:right w:val="single" w:sz="4" w:space="0" w:color="auto"/>
            </w:tcBorders>
          </w:tcPr>
          <w:p w:rsidR="00333FDC" w:rsidRPr="00D849F7" w:rsidRDefault="00333FDC" w:rsidP="00333FDC">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38,36</w:t>
            </w:r>
          </w:p>
        </w:tc>
      </w:tr>
      <w:tr w:rsidR="003A3C01" w:rsidRPr="00D849F7" w:rsidTr="003A3C01">
        <w:trPr>
          <w:trHeight w:val="4542"/>
          <w:jc w:val="center"/>
        </w:trPr>
        <w:tc>
          <w:tcPr>
            <w:tcW w:w="662" w:type="dxa"/>
            <w:tcBorders>
              <w:top w:val="single" w:sz="4" w:space="0" w:color="auto"/>
              <w:left w:val="single" w:sz="4" w:space="0" w:color="auto"/>
              <w:right w:val="single" w:sz="4" w:space="0" w:color="auto"/>
            </w:tcBorders>
          </w:tcPr>
          <w:p w:rsidR="003A3C01" w:rsidRPr="00D849F7" w:rsidRDefault="003A3C01" w:rsidP="00ED10E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D849F7">
              <w:rPr>
                <w:rFonts w:ascii="Times New Roman" w:hAnsi="Times New Roman" w:cs="Times New Roman"/>
                <w:sz w:val="24"/>
                <w:szCs w:val="24"/>
              </w:rPr>
              <w:t>.1.</w:t>
            </w:r>
          </w:p>
          <w:p w:rsidR="003A3C01" w:rsidRPr="00D849F7" w:rsidRDefault="003A3C01" w:rsidP="00ED10EB">
            <w:pPr>
              <w:pStyle w:val="ConsPlusNormal"/>
              <w:spacing w:line="276" w:lineRule="auto"/>
              <w:jc w:val="center"/>
              <w:rPr>
                <w:rFonts w:ascii="Times New Roman" w:hAnsi="Times New Roman" w:cs="Times New Roman"/>
                <w:sz w:val="24"/>
                <w:szCs w:val="24"/>
              </w:rPr>
            </w:pPr>
          </w:p>
          <w:p w:rsidR="003A3C01" w:rsidRDefault="003A3C01" w:rsidP="00ED10EB">
            <w:pPr>
              <w:pStyle w:val="ConsPlusNormal"/>
              <w:spacing w:line="276" w:lineRule="auto"/>
              <w:jc w:val="center"/>
              <w:rPr>
                <w:rFonts w:ascii="Times New Roman" w:hAnsi="Times New Roman" w:cs="Times New Roman"/>
                <w:sz w:val="24"/>
                <w:szCs w:val="24"/>
              </w:rPr>
            </w:pPr>
          </w:p>
          <w:p w:rsidR="003A3C01" w:rsidRDefault="003A3C01" w:rsidP="00ED10EB">
            <w:pPr>
              <w:pStyle w:val="ConsPlusNormal"/>
              <w:spacing w:line="276" w:lineRule="auto"/>
              <w:jc w:val="center"/>
              <w:rPr>
                <w:rFonts w:ascii="Times New Roman" w:hAnsi="Times New Roman" w:cs="Times New Roman"/>
                <w:sz w:val="24"/>
                <w:szCs w:val="24"/>
              </w:rPr>
            </w:pPr>
          </w:p>
          <w:p w:rsidR="003A3C01" w:rsidRDefault="003A3C01" w:rsidP="00ED10EB">
            <w:pPr>
              <w:pStyle w:val="ConsPlusNormal"/>
              <w:spacing w:line="276" w:lineRule="auto"/>
              <w:jc w:val="center"/>
              <w:rPr>
                <w:rFonts w:ascii="Times New Roman" w:hAnsi="Times New Roman" w:cs="Times New Roman"/>
                <w:sz w:val="24"/>
                <w:szCs w:val="24"/>
              </w:rPr>
            </w:pPr>
          </w:p>
          <w:p w:rsidR="003A3C01" w:rsidRDefault="003A3C01" w:rsidP="00ED10EB">
            <w:pPr>
              <w:pStyle w:val="ConsPlusNormal"/>
              <w:spacing w:line="276" w:lineRule="auto"/>
              <w:jc w:val="center"/>
              <w:rPr>
                <w:rFonts w:ascii="Times New Roman" w:hAnsi="Times New Roman" w:cs="Times New Roman"/>
                <w:sz w:val="24"/>
                <w:szCs w:val="24"/>
              </w:rPr>
            </w:pPr>
          </w:p>
          <w:p w:rsidR="003A3C01" w:rsidRDefault="003A3C01" w:rsidP="00ED10EB">
            <w:pPr>
              <w:pStyle w:val="ConsPlusNormal"/>
              <w:spacing w:line="276" w:lineRule="auto"/>
              <w:jc w:val="center"/>
              <w:rPr>
                <w:rFonts w:ascii="Times New Roman" w:hAnsi="Times New Roman" w:cs="Times New Roman"/>
                <w:sz w:val="24"/>
                <w:szCs w:val="24"/>
              </w:rPr>
            </w:pPr>
          </w:p>
          <w:p w:rsidR="003A3C01" w:rsidRDefault="003A3C01" w:rsidP="00ED10EB">
            <w:pPr>
              <w:pStyle w:val="ConsPlusNormal"/>
              <w:spacing w:line="276" w:lineRule="auto"/>
              <w:jc w:val="center"/>
              <w:rPr>
                <w:rFonts w:ascii="Times New Roman" w:hAnsi="Times New Roman" w:cs="Times New Roman"/>
                <w:sz w:val="24"/>
                <w:szCs w:val="24"/>
              </w:rPr>
            </w:pPr>
          </w:p>
          <w:p w:rsidR="003A3C01" w:rsidRDefault="003A3C01" w:rsidP="00ED10EB">
            <w:pPr>
              <w:pStyle w:val="ConsPlusNormal"/>
              <w:spacing w:line="276" w:lineRule="auto"/>
              <w:jc w:val="center"/>
              <w:rPr>
                <w:rFonts w:ascii="Times New Roman" w:hAnsi="Times New Roman" w:cs="Times New Roman"/>
                <w:sz w:val="24"/>
                <w:szCs w:val="24"/>
              </w:rPr>
            </w:pPr>
          </w:p>
          <w:p w:rsidR="003A3C01" w:rsidRDefault="003A3C01" w:rsidP="00ED10EB">
            <w:pPr>
              <w:pStyle w:val="ConsPlusNormal"/>
              <w:spacing w:line="276" w:lineRule="auto"/>
              <w:jc w:val="center"/>
              <w:rPr>
                <w:rFonts w:ascii="Times New Roman" w:hAnsi="Times New Roman" w:cs="Times New Roman"/>
                <w:sz w:val="24"/>
                <w:szCs w:val="24"/>
              </w:rPr>
            </w:pPr>
          </w:p>
          <w:p w:rsidR="003A3C01" w:rsidRDefault="003A3C01" w:rsidP="00ED10EB">
            <w:pPr>
              <w:pStyle w:val="ConsPlusNormal"/>
              <w:spacing w:line="276" w:lineRule="auto"/>
              <w:jc w:val="center"/>
              <w:rPr>
                <w:rFonts w:ascii="Times New Roman" w:hAnsi="Times New Roman" w:cs="Times New Roman"/>
                <w:sz w:val="24"/>
                <w:szCs w:val="24"/>
              </w:rPr>
            </w:pPr>
          </w:p>
          <w:p w:rsidR="003A3C01" w:rsidRPr="00D849F7" w:rsidRDefault="003A3C01" w:rsidP="00ED10EB">
            <w:pPr>
              <w:pStyle w:val="ConsPlusNormal"/>
              <w:spacing w:line="276" w:lineRule="auto"/>
              <w:jc w:val="center"/>
              <w:rPr>
                <w:rFonts w:ascii="Times New Roman" w:hAnsi="Times New Roman" w:cs="Times New Roman"/>
                <w:sz w:val="24"/>
                <w:szCs w:val="24"/>
              </w:rPr>
            </w:pPr>
          </w:p>
        </w:tc>
        <w:tc>
          <w:tcPr>
            <w:tcW w:w="2056" w:type="dxa"/>
            <w:tcBorders>
              <w:top w:val="single" w:sz="4" w:space="0" w:color="auto"/>
              <w:left w:val="single" w:sz="4" w:space="0" w:color="auto"/>
              <w:right w:val="single" w:sz="4" w:space="0" w:color="auto"/>
            </w:tcBorders>
          </w:tcPr>
          <w:p w:rsidR="003A3C01" w:rsidRPr="00A62B15" w:rsidRDefault="003A3C01" w:rsidP="00ED10EB">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Мероприятие:</w:t>
            </w:r>
          </w:p>
          <w:p w:rsidR="003A3C01" w:rsidRPr="00A62B15" w:rsidRDefault="003A3C01" w:rsidP="00ED10EB">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«Обеспечение участия сборных команд Новокузнецкого</w:t>
            </w:r>
          </w:p>
          <w:p w:rsidR="003A3C01" w:rsidRPr="00A62B15" w:rsidRDefault="003A3C01" w:rsidP="00ED10EB">
            <w:pPr>
              <w:pStyle w:val="ConsPlusNormal"/>
              <w:spacing w:line="276" w:lineRule="auto"/>
              <w:rPr>
                <w:rFonts w:ascii="Times New Roman" w:hAnsi="Times New Roman" w:cs="Times New Roman"/>
                <w:sz w:val="23"/>
                <w:szCs w:val="23"/>
              </w:rPr>
            </w:pPr>
            <w:r w:rsidRPr="00A62B15">
              <w:rPr>
                <w:rFonts w:ascii="Times New Roman" w:hAnsi="Times New Roman" w:cs="Times New Roman"/>
                <w:sz w:val="23"/>
                <w:szCs w:val="23"/>
              </w:rPr>
              <w:t>муниципального района в молодежных и спортивных мероприятиях»</w:t>
            </w:r>
          </w:p>
          <w:p w:rsidR="003A3C01" w:rsidRPr="00A62B15" w:rsidRDefault="003A3C01" w:rsidP="00ED10EB">
            <w:pPr>
              <w:pStyle w:val="ConsPlusNormal"/>
              <w:spacing w:line="276" w:lineRule="auto"/>
              <w:jc w:val="center"/>
              <w:rPr>
                <w:rFonts w:ascii="Times New Roman" w:hAnsi="Times New Roman" w:cs="Times New Roman"/>
                <w:sz w:val="23"/>
                <w:szCs w:val="23"/>
              </w:rPr>
            </w:pPr>
          </w:p>
        </w:tc>
        <w:tc>
          <w:tcPr>
            <w:tcW w:w="2096" w:type="dxa"/>
            <w:tcBorders>
              <w:top w:val="single" w:sz="4" w:space="0" w:color="auto"/>
              <w:left w:val="single" w:sz="4" w:space="0" w:color="auto"/>
              <w:right w:val="single" w:sz="4" w:space="0" w:color="auto"/>
            </w:tcBorders>
          </w:tcPr>
          <w:p w:rsidR="003A3C01" w:rsidRPr="00A62B15" w:rsidRDefault="003A3C01" w:rsidP="00ED10EB">
            <w:pPr>
              <w:pStyle w:val="ConsPlusNormal"/>
              <w:rPr>
                <w:rFonts w:ascii="Times New Roman" w:hAnsi="Times New Roman" w:cs="Times New Roman"/>
                <w:sz w:val="23"/>
                <w:szCs w:val="23"/>
              </w:rPr>
            </w:pPr>
            <w:r w:rsidRPr="00A62B15">
              <w:rPr>
                <w:rFonts w:ascii="Times New Roman" w:hAnsi="Times New Roman" w:cs="Times New Roman"/>
                <w:sz w:val="23"/>
                <w:szCs w:val="23"/>
              </w:rPr>
              <w:t>Доля населения, систематически занимающегося физической культурой и спортом,</w:t>
            </w:r>
          </w:p>
          <w:p w:rsidR="003A3C01" w:rsidRDefault="003A3C01" w:rsidP="00ED10EB">
            <w:pPr>
              <w:pStyle w:val="ConsPlusNormal"/>
              <w:rPr>
                <w:rFonts w:ascii="Times New Roman" w:hAnsi="Times New Roman" w:cs="Times New Roman"/>
                <w:sz w:val="23"/>
                <w:szCs w:val="23"/>
              </w:rPr>
            </w:pPr>
            <w:r w:rsidRPr="00A62B15">
              <w:rPr>
                <w:rFonts w:ascii="Times New Roman" w:hAnsi="Times New Roman" w:cs="Times New Roman"/>
                <w:sz w:val="23"/>
                <w:szCs w:val="23"/>
              </w:rPr>
              <w:t>в общей</w:t>
            </w:r>
            <w:r>
              <w:rPr>
                <w:rFonts w:ascii="Times New Roman" w:hAnsi="Times New Roman" w:cs="Times New Roman"/>
                <w:sz w:val="23"/>
                <w:szCs w:val="23"/>
              </w:rPr>
              <w:t xml:space="preserve"> </w:t>
            </w:r>
            <w:r w:rsidRPr="00A62B15">
              <w:rPr>
                <w:rFonts w:ascii="Times New Roman" w:hAnsi="Times New Roman" w:cs="Times New Roman"/>
                <w:sz w:val="23"/>
                <w:szCs w:val="23"/>
              </w:rPr>
              <w:t>числен</w:t>
            </w:r>
            <w:r>
              <w:rPr>
                <w:rFonts w:ascii="Times New Roman" w:hAnsi="Times New Roman" w:cs="Times New Roman"/>
                <w:sz w:val="23"/>
                <w:szCs w:val="23"/>
              </w:rPr>
              <w:t>-</w:t>
            </w:r>
          </w:p>
          <w:p w:rsidR="003A3C01" w:rsidRPr="00A62B15" w:rsidRDefault="003A3C01" w:rsidP="00ED10EB">
            <w:pPr>
              <w:pStyle w:val="ConsPlusNormal"/>
              <w:rPr>
                <w:rFonts w:ascii="Times New Roman" w:hAnsi="Times New Roman" w:cs="Times New Roman"/>
                <w:sz w:val="23"/>
                <w:szCs w:val="23"/>
              </w:rPr>
            </w:pPr>
            <w:proofErr w:type="spellStart"/>
            <w:r w:rsidRPr="00A62B15">
              <w:rPr>
                <w:rFonts w:ascii="Times New Roman" w:hAnsi="Times New Roman" w:cs="Times New Roman"/>
                <w:sz w:val="23"/>
                <w:szCs w:val="23"/>
              </w:rPr>
              <w:t>ности</w:t>
            </w:r>
            <w:proofErr w:type="spellEnd"/>
            <w:r w:rsidRPr="00A62B15">
              <w:rPr>
                <w:rFonts w:ascii="Times New Roman" w:hAnsi="Times New Roman" w:cs="Times New Roman"/>
                <w:sz w:val="23"/>
                <w:szCs w:val="23"/>
              </w:rPr>
              <w:t xml:space="preserve"> населения (в процентном соотношении).</w:t>
            </w:r>
          </w:p>
          <w:p w:rsidR="003A3C01" w:rsidRPr="00A62B15" w:rsidRDefault="003A3C01" w:rsidP="00D57791">
            <w:pPr>
              <w:pStyle w:val="ConsPlusNormal"/>
              <w:rPr>
                <w:rFonts w:ascii="Times New Roman" w:hAnsi="Times New Roman" w:cs="Times New Roman"/>
                <w:sz w:val="23"/>
                <w:szCs w:val="23"/>
              </w:rPr>
            </w:pPr>
            <w:r w:rsidRPr="00A62B15">
              <w:rPr>
                <w:rFonts w:ascii="Times New Roman" w:hAnsi="Times New Roman" w:cs="Times New Roman"/>
                <w:sz w:val="23"/>
                <w:szCs w:val="23"/>
              </w:rPr>
              <w:t>Количество спортивных сооружений на 100</w:t>
            </w:r>
          </w:p>
          <w:p w:rsidR="003A3C01" w:rsidRDefault="003A3C01" w:rsidP="00D57791">
            <w:pPr>
              <w:pStyle w:val="ConsPlusNormal"/>
              <w:rPr>
                <w:rFonts w:ascii="Times New Roman" w:hAnsi="Times New Roman" w:cs="Times New Roman"/>
                <w:sz w:val="24"/>
                <w:szCs w:val="24"/>
              </w:rPr>
            </w:pPr>
            <w:r w:rsidRPr="00D849F7">
              <w:rPr>
                <w:rFonts w:ascii="Times New Roman" w:hAnsi="Times New Roman" w:cs="Times New Roman"/>
                <w:sz w:val="24"/>
                <w:szCs w:val="24"/>
              </w:rPr>
              <w:t>тыс. человек</w:t>
            </w:r>
          </w:p>
          <w:p w:rsidR="003A3C01" w:rsidRPr="00A62B15" w:rsidRDefault="003A3C01" w:rsidP="00D57791">
            <w:pPr>
              <w:pStyle w:val="ConsPlusNormal"/>
              <w:rPr>
                <w:rFonts w:ascii="Times New Roman" w:hAnsi="Times New Roman" w:cs="Times New Roman"/>
                <w:sz w:val="23"/>
                <w:szCs w:val="23"/>
              </w:rPr>
            </w:pPr>
            <w:r w:rsidRPr="00967DAD">
              <w:rPr>
                <w:rFonts w:ascii="Times New Roman" w:hAnsi="Times New Roman" w:cs="Times New Roman"/>
                <w:sz w:val="24"/>
                <w:szCs w:val="24"/>
              </w:rPr>
              <w:t>населения (измеряется в единицах).</w:t>
            </w:r>
          </w:p>
        </w:tc>
        <w:tc>
          <w:tcPr>
            <w:tcW w:w="1147" w:type="dxa"/>
            <w:tcBorders>
              <w:top w:val="single" w:sz="4" w:space="0" w:color="auto"/>
              <w:left w:val="single" w:sz="4" w:space="0" w:color="auto"/>
              <w:right w:val="single" w:sz="4" w:space="0" w:color="auto"/>
            </w:tcBorders>
          </w:tcPr>
          <w:p w:rsidR="003A3C01" w:rsidRPr="00A62B15" w:rsidRDefault="003A3C01" w:rsidP="00ED10EB">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проценты</w:t>
            </w: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D57791">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штук</w:t>
            </w:r>
          </w:p>
        </w:tc>
        <w:tc>
          <w:tcPr>
            <w:tcW w:w="1271" w:type="dxa"/>
            <w:tcBorders>
              <w:top w:val="single" w:sz="4" w:space="0" w:color="auto"/>
              <w:left w:val="single" w:sz="4" w:space="0" w:color="auto"/>
              <w:right w:val="single" w:sz="4" w:space="0" w:color="auto"/>
            </w:tcBorders>
          </w:tcPr>
          <w:p w:rsidR="003A3C01" w:rsidRPr="00A62B15" w:rsidRDefault="003A3C01" w:rsidP="00ED10EB">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37,56</w:t>
            </w: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D57791">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215</w:t>
            </w:r>
          </w:p>
        </w:tc>
        <w:tc>
          <w:tcPr>
            <w:tcW w:w="1217" w:type="dxa"/>
            <w:tcBorders>
              <w:top w:val="single" w:sz="4" w:space="0" w:color="auto"/>
              <w:left w:val="single" w:sz="4" w:space="0" w:color="auto"/>
              <w:right w:val="single" w:sz="4" w:space="0" w:color="auto"/>
            </w:tcBorders>
          </w:tcPr>
          <w:p w:rsidR="003A3C01" w:rsidRPr="00A62B15" w:rsidRDefault="003A3C01" w:rsidP="00ED10EB">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37,97</w:t>
            </w: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D57791">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216</w:t>
            </w:r>
          </w:p>
        </w:tc>
        <w:tc>
          <w:tcPr>
            <w:tcW w:w="1259" w:type="dxa"/>
            <w:tcBorders>
              <w:top w:val="single" w:sz="4" w:space="0" w:color="auto"/>
              <w:left w:val="single" w:sz="4" w:space="0" w:color="auto"/>
              <w:right w:val="single" w:sz="4" w:space="0" w:color="auto"/>
            </w:tcBorders>
          </w:tcPr>
          <w:p w:rsidR="003A3C01" w:rsidRPr="00A62B15" w:rsidRDefault="003A3C01" w:rsidP="00ED10EB">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38,36</w:t>
            </w: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ED10EB">
            <w:pPr>
              <w:pStyle w:val="ConsPlusNormal"/>
              <w:spacing w:line="276" w:lineRule="auto"/>
              <w:jc w:val="center"/>
              <w:rPr>
                <w:rFonts w:ascii="Times New Roman" w:hAnsi="Times New Roman" w:cs="Times New Roman"/>
                <w:sz w:val="23"/>
                <w:szCs w:val="23"/>
              </w:rPr>
            </w:pPr>
          </w:p>
          <w:p w:rsidR="003A3C01" w:rsidRPr="00A62B15" w:rsidRDefault="003A3C01" w:rsidP="00D57791">
            <w:pPr>
              <w:pStyle w:val="ConsPlusNormal"/>
              <w:spacing w:line="276" w:lineRule="auto"/>
              <w:jc w:val="center"/>
              <w:rPr>
                <w:rFonts w:ascii="Times New Roman" w:hAnsi="Times New Roman" w:cs="Times New Roman"/>
                <w:sz w:val="23"/>
                <w:szCs w:val="23"/>
              </w:rPr>
            </w:pPr>
            <w:r w:rsidRPr="00A62B15">
              <w:rPr>
                <w:rFonts w:ascii="Times New Roman" w:hAnsi="Times New Roman" w:cs="Times New Roman"/>
                <w:sz w:val="23"/>
                <w:szCs w:val="23"/>
              </w:rPr>
              <w:t>216</w:t>
            </w:r>
          </w:p>
        </w:tc>
      </w:tr>
      <w:tr w:rsidR="00B76E32" w:rsidRPr="00D849F7" w:rsidTr="003A3C01">
        <w:trPr>
          <w:jc w:val="center"/>
        </w:trPr>
        <w:tc>
          <w:tcPr>
            <w:tcW w:w="662"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.2.</w:t>
            </w:r>
          </w:p>
        </w:tc>
        <w:tc>
          <w:tcPr>
            <w:tcW w:w="2056"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«Реализация мероприятий ВФСК «ГТО»</w:t>
            </w:r>
          </w:p>
        </w:tc>
        <w:tc>
          <w:tcPr>
            <w:tcW w:w="2096"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rPr>
                <w:rFonts w:ascii="Times New Roman" w:hAnsi="Times New Roman" w:cs="Times New Roman"/>
                <w:sz w:val="24"/>
                <w:szCs w:val="24"/>
              </w:rPr>
            </w:pPr>
            <w:r w:rsidRPr="00D849F7">
              <w:rPr>
                <w:rFonts w:ascii="Times New Roman" w:hAnsi="Times New Roman" w:cs="Times New Roman"/>
                <w:sz w:val="24"/>
                <w:szCs w:val="24"/>
              </w:rPr>
              <w:t>Доля граждан, выполнивших нормативы ВФСК «ГТО», в общей численности населения, принявшего участие в выполнении нормативов ВФСК «ГТО».</w:t>
            </w:r>
          </w:p>
        </w:tc>
        <w:tc>
          <w:tcPr>
            <w:tcW w:w="1147"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71"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5</w:t>
            </w: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p w:rsidR="00B76E32" w:rsidRPr="00D849F7" w:rsidRDefault="00B76E32" w:rsidP="00B76E32">
            <w:pPr>
              <w:pStyle w:val="ConsPlusNormal"/>
              <w:spacing w:line="276" w:lineRule="auto"/>
              <w:rPr>
                <w:rFonts w:ascii="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7</w:t>
            </w:r>
          </w:p>
        </w:tc>
        <w:tc>
          <w:tcPr>
            <w:tcW w:w="1259" w:type="dxa"/>
            <w:tcBorders>
              <w:top w:val="single" w:sz="4" w:space="0" w:color="auto"/>
              <w:left w:val="single" w:sz="4" w:space="0" w:color="auto"/>
              <w:bottom w:val="single" w:sz="4" w:space="0" w:color="auto"/>
              <w:right w:val="single" w:sz="4" w:space="0" w:color="auto"/>
            </w:tcBorders>
          </w:tcPr>
          <w:p w:rsidR="00B76E32" w:rsidRPr="00D849F7" w:rsidRDefault="00B76E32" w:rsidP="00B76E32">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9</w:t>
            </w:r>
          </w:p>
        </w:tc>
      </w:tr>
      <w:tr w:rsidR="00E3162E" w:rsidRPr="00D849F7" w:rsidTr="003A3C01">
        <w:trPr>
          <w:jc w:val="center"/>
        </w:trPr>
        <w:tc>
          <w:tcPr>
            <w:tcW w:w="662"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w:t>
            </w:r>
            <w:r w:rsidRPr="00D849F7">
              <w:rPr>
                <w:rFonts w:ascii="Times New Roman" w:hAnsi="Times New Roman" w:cs="Times New Roman"/>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«Материально- техническое обеспечение»</w:t>
            </w:r>
          </w:p>
          <w:p w:rsidR="00E3162E" w:rsidRPr="00D849F7" w:rsidRDefault="00E3162E" w:rsidP="00E3162E">
            <w:pPr>
              <w:pStyle w:val="ConsPlusNormal"/>
              <w:spacing w:line="276" w:lineRule="auto"/>
              <w:rPr>
                <w:rFonts w:ascii="Times New Roman" w:hAnsi="Times New Roman" w:cs="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Доля населения, занимающегося физической культурой и спортом в районе </w:t>
            </w: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(в процентном соотношении).</w:t>
            </w:r>
          </w:p>
        </w:tc>
        <w:tc>
          <w:tcPr>
            <w:tcW w:w="1147"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проценты</w:t>
            </w:r>
          </w:p>
        </w:tc>
        <w:tc>
          <w:tcPr>
            <w:tcW w:w="1271"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37,56</w:t>
            </w:r>
          </w:p>
          <w:p w:rsidR="00E3162E" w:rsidRPr="00D849F7" w:rsidRDefault="00E3162E" w:rsidP="00E3162E">
            <w:pPr>
              <w:pStyle w:val="ConsPlusNormal"/>
              <w:spacing w:line="276" w:lineRule="auto"/>
              <w:rPr>
                <w:rFonts w:ascii="Times New Roman" w:hAnsi="Times New Roman" w:cs="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37,97</w:t>
            </w:r>
          </w:p>
          <w:p w:rsidR="00E3162E" w:rsidRPr="00D849F7" w:rsidRDefault="00E3162E" w:rsidP="00E3162E">
            <w:pPr>
              <w:pStyle w:val="ConsPlusNormal"/>
              <w:spacing w:line="276" w:lineRule="auto"/>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38,36</w:t>
            </w:r>
          </w:p>
          <w:p w:rsidR="00E3162E" w:rsidRPr="00D849F7" w:rsidRDefault="00E3162E" w:rsidP="00E3162E">
            <w:pPr>
              <w:pStyle w:val="ConsPlusNormal"/>
              <w:spacing w:line="276" w:lineRule="auto"/>
              <w:rPr>
                <w:rFonts w:ascii="Times New Roman" w:hAnsi="Times New Roman" w:cs="Times New Roman"/>
                <w:sz w:val="24"/>
                <w:szCs w:val="24"/>
              </w:rPr>
            </w:pPr>
          </w:p>
        </w:tc>
      </w:tr>
      <w:tr w:rsidR="00E3162E" w:rsidRPr="00D849F7" w:rsidTr="003A3C01">
        <w:trPr>
          <w:jc w:val="center"/>
        </w:trPr>
        <w:tc>
          <w:tcPr>
            <w:tcW w:w="9708" w:type="dxa"/>
            <w:gridSpan w:val="7"/>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BB58A9">
              <w:rPr>
                <w:rFonts w:ascii="Times New Roman" w:hAnsi="Times New Roman" w:cs="Times New Roman"/>
                <w:sz w:val="24"/>
                <w:szCs w:val="24"/>
              </w:rPr>
              <w:t>. Подпрограмма: «Развитие туризма»</w:t>
            </w:r>
          </w:p>
        </w:tc>
      </w:tr>
      <w:tr w:rsidR="00E3162E" w:rsidRPr="00D849F7" w:rsidTr="003A3C01">
        <w:trPr>
          <w:jc w:val="center"/>
        </w:trPr>
        <w:tc>
          <w:tcPr>
            <w:tcW w:w="662"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 xml:space="preserve">Основное </w:t>
            </w:r>
            <w:r w:rsidRPr="00D849F7">
              <w:rPr>
                <w:rFonts w:ascii="Times New Roman" w:hAnsi="Times New Roman" w:cs="Times New Roman"/>
                <w:sz w:val="24"/>
                <w:szCs w:val="24"/>
              </w:rPr>
              <w:lastRenderedPageBreak/>
              <w:t>мероприятие «Развитие туристской инфраструктуры»</w:t>
            </w:r>
          </w:p>
        </w:tc>
        <w:tc>
          <w:tcPr>
            <w:tcW w:w="2096" w:type="dxa"/>
            <w:tcBorders>
              <w:top w:val="single" w:sz="4" w:space="0" w:color="auto"/>
              <w:left w:val="single" w:sz="4" w:space="0" w:color="auto"/>
              <w:bottom w:val="single" w:sz="4" w:space="0" w:color="auto"/>
              <w:right w:val="single" w:sz="4" w:space="0" w:color="auto"/>
            </w:tcBorders>
          </w:tcPr>
          <w:p w:rsidR="00E3162E" w:rsidRPr="00D849F7" w:rsidRDefault="00E3162E" w:rsidP="006E7DCB">
            <w:pPr>
              <w:pStyle w:val="ConsPlusNormal"/>
              <w:rPr>
                <w:rFonts w:ascii="Times New Roman" w:hAnsi="Times New Roman" w:cs="Times New Roman"/>
                <w:sz w:val="24"/>
                <w:szCs w:val="24"/>
              </w:rPr>
            </w:pPr>
            <w:r w:rsidRPr="00D849F7">
              <w:rPr>
                <w:rFonts w:ascii="Times New Roman" w:hAnsi="Times New Roman" w:cs="Times New Roman"/>
                <w:sz w:val="24"/>
                <w:szCs w:val="24"/>
              </w:rPr>
              <w:lastRenderedPageBreak/>
              <w:t xml:space="preserve">Численность </w:t>
            </w:r>
            <w:r w:rsidRPr="00D849F7">
              <w:rPr>
                <w:rFonts w:ascii="Times New Roman" w:hAnsi="Times New Roman" w:cs="Times New Roman"/>
                <w:sz w:val="24"/>
                <w:szCs w:val="24"/>
              </w:rPr>
              <w:lastRenderedPageBreak/>
              <w:t>граждан, размещенных в коллективных средствах размещения на территории района. Число установленных знаков туристкой навигации.</w:t>
            </w:r>
          </w:p>
        </w:tc>
        <w:tc>
          <w:tcPr>
            <w:tcW w:w="1147"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 xml:space="preserve">чел. </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штук</w:t>
            </w:r>
          </w:p>
          <w:p w:rsidR="00E3162E" w:rsidRPr="00D849F7" w:rsidRDefault="00E3162E" w:rsidP="00E3162E">
            <w:pPr>
              <w:pStyle w:val="ConsPlusNormal"/>
              <w:spacing w:line="276" w:lineRule="auto"/>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25000</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15</w:t>
            </w:r>
          </w:p>
        </w:tc>
        <w:tc>
          <w:tcPr>
            <w:tcW w:w="1217"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27000</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20</w:t>
            </w:r>
          </w:p>
        </w:tc>
        <w:tc>
          <w:tcPr>
            <w:tcW w:w="1259" w:type="dxa"/>
            <w:tcBorders>
              <w:top w:val="single" w:sz="4" w:space="0" w:color="auto"/>
              <w:left w:val="single" w:sz="4" w:space="0" w:color="auto"/>
              <w:bottom w:val="single" w:sz="4" w:space="0" w:color="auto"/>
              <w:right w:val="single" w:sz="4" w:space="0" w:color="auto"/>
            </w:tcBorders>
          </w:tcPr>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lastRenderedPageBreak/>
              <w:t>30000</w:t>
            </w: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p>
          <w:p w:rsidR="00E3162E" w:rsidRPr="00D849F7" w:rsidRDefault="00E3162E"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25</w:t>
            </w:r>
          </w:p>
        </w:tc>
      </w:tr>
      <w:tr w:rsidR="003A3C01" w:rsidRPr="00D849F7" w:rsidTr="003A3C01">
        <w:trPr>
          <w:trHeight w:val="5244"/>
          <w:jc w:val="center"/>
        </w:trPr>
        <w:tc>
          <w:tcPr>
            <w:tcW w:w="662" w:type="dxa"/>
            <w:tcBorders>
              <w:top w:val="single" w:sz="4" w:space="0" w:color="auto"/>
              <w:left w:val="single" w:sz="4" w:space="0" w:color="auto"/>
              <w:bottom w:val="single" w:sz="4" w:space="0" w:color="auto"/>
              <w:right w:val="single" w:sz="4" w:space="0" w:color="auto"/>
            </w:tcBorders>
          </w:tcPr>
          <w:p w:rsidR="003A3C01" w:rsidRDefault="003A3C01"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Pr="00D849F7">
              <w:rPr>
                <w:rFonts w:ascii="Times New Roman" w:hAnsi="Times New Roman" w:cs="Times New Roman"/>
                <w:sz w:val="24"/>
                <w:szCs w:val="24"/>
              </w:rPr>
              <w:t>.1.</w:t>
            </w: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Pr="00D849F7" w:rsidRDefault="003A3C01" w:rsidP="00E3162E">
            <w:pPr>
              <w:pStyle w:val="ConsPlusNormal"/>
              <w:spacing w:line="276" w:lineRule="auto"/>
              <w:jc w:val="cente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3A3C01" w:rsidRPr="00D849F7" w:rsidRDefault="003A3C01"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Мероприятие:</w:t>
            </w:r>
          </w:p>
          <w:p w:rsidR="003A3C01" w:rsidRDefault="003A3C01" w:rsidP="00E3162E">
            <w:pPr>
              <w:pStyle w:val="ConsPlusNormal"/>
              <w:spacing w:line="276" w:lineRule="auto"/>
              <w:rPr>
                <w:rFonts w:ascii="Times New Roman" w:hAnsi="Times New Roman" w:cs="Times New Roman"/>
                <w:sz w:val="24"/>
                <w:szCs w:val="24"/>
              </w:rPr>
            </w:pPr>
            <w:r w:rsidRPr="00D849F7">
              <w:rPr>
                <w:rFonts w:ascii="Times New Roman" w:hAnsi="Times New Roman" w:cs="Times New Roman"/>
                <w:sz w:val="24"/>
                <w:szCs w:val="24"/>
              </w:rPr>
              <w:t>«Проведение мероприятий туристской направленности»</w:t>
            </w:r>
          </w:p>
          <w:p w:rsidR="003A3C01" w:rsidRPr="00D849F7" w:rsidRDefault="003A3C01" w:rsidP="00E3162E">
            <w:pPr>
              <w:pStyle w:val="ConsPlusNormal"/>
              <w:spacing w:line="276" w:lineRule="auto"/>
              <w:jc w:val="center"/>
              <w:rPr>
                <w:rFonts w:ascii="Times New Roman" w:hAnsi="Times New Roman" w:cs="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rsidR="003A3C01" w:rsidRPr="00D849F7" w:rsidRDefault="003A3C01" w:rsidP="00E3162E">
            <w:pPr>
              <w:pStyle w:val="ConsPlusNormal"/>
              <w:rPr>
                <w:rFonts w:ascii="Times New Roman" w:hAnsi="Times New Roman" w:cs="Times New Roman"/>
                <w:sz w:val="24"/>
                <w:szCs w:val="24"/>
              </w:rPr>
            </w:pPr>
            <w:r w:rsidRPr="00D849F7">
              <w:rPr>
                <w:rFonts w:ascii="Times New Roman" w:hAnsi="Times New Roman" w:cs="Times New Roman"/>
                <w:sz w:val="24"/>
                <w:szCs w:val="24"/>
              </w:rPr>
              <w:t>Количество действующих туристских экскурсий.</w:t>
            </w:r>
          </w:p>
          <w:p w:rsidR="003A3C01" w:rsidRPr="00D849F7" w:rsidRDefault="003A3C01" w:rsidP="00783400">
            <w:pPr>
              <w:pStyle w:val="ConsPlusNormal"/>
              <w:rPr>
                <w:rFonts w:ascii="Times New Roman" w:hAnsi="Times New Roman" w:cs="Times New Roman"/>
                <w:sz w:val="24"/>
                <w:szCs w:val="24"/>
              </w:rPr>
            </w:pPr>
            <w:r w:rsidRPr="00D849F7">
              <w:rPr>
                <w:rFonts w:ascii="Times New Roman" w:hAnsi="Times New Roman" w:cs="Times New Roman"/>
                <w:sz w:val="24"/>
                <w:szCs w:val="24"/>
              </w:rPr>
              <w:t>Количество рекламно – информационных статей.</w:t>
            </w:r>
          </w:p>
          <w:p w:rsidR="003A3C01" w:rsidRPr="00D849F7" w:rsidRDefault="003A3C01" w:rsidP="00E3162E">
            <w:pPr>
              <w:pStyle w:val="ConsPlusNormal"/>
              <w:rPr>
                <w:rFonts w:ascii="Times New Roman" w:hAnsi="Times New Roman" w:cs="Times New Roman"/>
                <w:sz w:val="24"/>
                <w:szCs w:val="24"/>
              </w:rPr>
            </w:pPr>
            <w:r w:rsidRPr="004F69B7">
              <w:rPr>
                <w:rFonts w:ascii="Times New Roman" w:hAnsi="Times New Roman" w:cs="Times New Roman"/>
                <w:sz w:val="24"/>
                <w:szCs w:val="24"/>
              </w:rPr>
              <w:t>Количество туристов,</w:t>
            </w:r>
            <w:r>
              <w:rPr>
                <w:rFonts w:ascii="Times New Roman" w:hAnsi="Times New Roman" w:cs="Times New Roman"/>
                <w:sz w:val="24"/>
                <w:szCs w:val="24"/>
              </w:rPr>
              <w:t xml:space="preserve"> </w:t>
            </w:r>
            <w:r w:rsidRPr="004F69B7">
              <w:rPr>
                <w:rFonts w:ascii="Times New Roman" w:hAnsi="Times New Roman" w:cs="Times New Roman"/>
                <w:sz w:val="24"/>
                <w:szCs w:val="24"/>
              </w:rPr>
              <w:t>посетивших культурно – исторические объекты. Количество отремонтированных памятников культурного наследия.</w:t>
            </w:r>
          </w:p>
        </w:tc>
        <w:tc>
          <w:tcPr>
            <w:tcW w:w="1147" w:type="dxa"/>
            <w:tcBorders>
              <w:top w:val="single" w:sz="4" w:space="0" w:color="auto"/>
              <w:left w:val="single" w:sz="4" w:space="0" w:color="auto"/>
              <w:bottom w:val="single" w:sz="4" w:space="0" w:color="auto"/>
              <w:right w:val="single" w:sz="4" w:space="0" w:color="auto"/>
            </w:tcBorders>
          </w:tcPr>
          <w:p w:rsidR="003A3C01" w:rsidRDefault="003A3C01"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человек</w:t>
            </w: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Pr="00D849F7" w:rsidRDefault="003A3C01" w:rsidP="00931B3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271" w:type="dxa"/>
            <w:tcBorders>
              <w:top w:val="single" w:sz="4" w:space="0" w:color="auto"/>
              <w:left w:val="single" w:sz="4" w:space="0" w:color="auto"/>
              <w:bottom w:val="single" w:sz="4" w:space="0" w:color="auto"/>
              <w:right w:val="single" w:sz="4" w:space="0" w:color="auto"/>
            </w:tcBorders>
          </w:tcPr>
          <w:p w:rsidR="003A3C01" w:rsidRDefault="003A3C01"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5000</w:t>
            </w: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Pr="00D849F7" w:rsidRDefault="003A3C01" w:rsidP="00026FBD">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17" w:type="dxa"/>
            <w:tcBorders>
              <w:top w:val="single" w:sz="4" w:space="0" w:color="auto"/>
              <w:left w:val="single" w:sz="4" w:space="0" w:color="auto"/>
              <w:bottom w:val="single" w:sz="4" w:space="0" w:color="auto"/>
              <w:right w:val="single" w:sz="4" w:space="0" w:color="auto"/>
            </w:tcBorders>
          </w:tcPr>
          <w:p w:rsidR="003A3C01" w:rsidRDefault="003A3C01"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7000</w:t>
            </w: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Pr="00D849F7" w:rsidRDefault="003A3C01"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59" w:type="dxa"/>
            <w:tcBorders>
              <w:top w:val="single" w:sz="4" w:space="0" w:color="auto"/>
              <w:left w:val="single" w:sz="4" w:space="0" w:color="auto"/>
              <w:bottom w:val="single" w:sz="4" w:space="0" w:color="auto"/>
              <w:right w:val="single" w:sz="4" w:space="0" w:color="auto"/>
            </w:tcBorders>
          </w:tcPr>
          <w:p w:rsidR="003A3C01" w:rsidRDefault="003A3C01"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8000</w:t>
            </w: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Default="003A3C01" w:rsidP="00E3162E">
            <w:pPr>
              <w:pStyle w:val="ConsPlusNormal"/>
              <w:spacing w:line="276" w:lineRule="auto"/>
              <w:jc w:val="center"/>
              <w:rPr>
                <w:rFonts w:ascii="Times New Roman" w:hAnsi="Times New Roman" w:cs="Times New Roman"/>
                <w:sz w:val="24"/>
                <w:szCs w:val="24"/>
              </w:rPr>
            </w:pPr>
          </w:p>
          <w:p w:rsidR="003A3C01" w:rsidRPr="00D849F7" w:rsidRDefault="003A3C01" w:rsidP="00E316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1372B2" w:rsidRDefault="001372B2" w:rsidP="00D849F7">
      <w:pPr>
        <w:pStyle w:val="af"/>
        <w:spacing w:line="276" w:lineRule="auto"/>
      </w:pPr>
    </w:p>
    <w:p w:rsidR="003A3C01" w:rsidRPr="00D849F7" w:rsidRDefault="003A3C01" w:rsidP="00D849F7">
      <w:pPr>
        <w:pStyle w:val="af"/>
        <w:spacing w:line="276" w:lineRule="auto"/>
      </w:pPr>
    </w:p>
    <w:p w:rsidR="00D31F0C" w:rsidRPr="00D849F7" w:rsidRDefault="00EA4B0E" w:rsidP="00BB58A9">
      <w:pPr>
        <w:pStyle w:val="af"/>
        <w:numPr>
          <w:ilvl w:val="0"/>
          <w:numId w:val="27"/>
        </w:numPr>
        <w:spacing w:line="276" w:lineRule="auto"/>
        <w:jc w:val="center"/>
      </w:pPr>
      <w:r w:rsidRPr="00D849F7">
        <w:t xml:space="preserve">Методика оценки эффективности муниципальной </w:t>
      </w:r>
      <w:r w:rsidR="00C17547">
        <w:t>п</w:t>
      </w:r>
      <w:r w:rsidRPr="00D849F7">
        <w:t>рограммы</w:t>
      </w:r>
    </w:p>
    <w:p w:rsidR="00D872DC" w:rsidRPr="00D849F7" w:rsidRDefault="00D872DC" w:rsidP="00D849F7">
      <w:pPr>
        <w:spacing w:line="276" w:lineRule="auto"/>
        <w:ind w:firstLine="360"/>
        <w:jc w:val="both"/>
        <w:rPr>
          <w:rFonts w:eastAsia="Calibri"/>
        </w:rPr>
      </w:pPr>
      <w:r w:rsidRPr="00D849F7">
        <w:rPr>
          <w:rFonts w:eastAsia="Calibri"/>
        </w:rPr>
        <w:t>Оценка эффективности муниципальной программы осуществляется в соответствии с постановлением администрации Новокузнецкого муниципального района от 19.01.2015 № 03 «Об утверждении методики оценки эффективности реализации муниципальных программ в МО «Новокузнецкий муниципальный район».</w:t>
      </w:r>
    </w:p>
    <w:p w:rsidR="00D872DC" w:rsidRPr="00D849F7" w:rsidRDefault="00D872DC" w:rsidP="00D849F7">
      <w:pPr>
        <w:spacing w:line="276" w:lineRule="auto"/>
        <w:ind w:firstLine="360"/>
        <w:jc w:val="both"/>
        <w:rPr>
          <w:rFonts w:eastAsia="Calibri"/>
        </w:rPr>
      </w:pPr>
      <w:r w:rsidRPr="00D849F7">
        <w:rPr>
          <w:rFonts w:eastAsia="Calibri"/>
        </w:rPr>
        <w:t>Методика оценки эффективности муниципальной программы учитывает достижение цели и решение задач муниципальной программы, соотношение ожидаемых результатов с показателями, указанными в муниципальной программе.</w:t>
      </w:r>
    </w:p>
    <w:p w:rsidR="00D872DC" w:rsidRPr="00D849F7" w:rsidRDefault="00D872DC" w:rsidP="00D849F7">
      <w:pPr>
        <w:spacing w:line="276" w:lineRule="auto"/>
        <w:ind w:firstLine="360"/>
        <w:jc w:val="both"/>
        <w:rPr>
          <w:rFonts w:eastAsia="Calibri"/>
        </w:rPr>
      </w:pPr>
      <w:r w:rsidRPr="00D849F7">
        <w:rPr>
          <w:rFonts w:eastAsia="Calibri"/>
        </w:rPr>
        <w:t>Если значение балльной интегральной оценки находится в интервале от 80 до 100   баллов - эффективность муниципальной программы оценивается как высокая.</w:t>
      </w:r>
    </w:p>
    <w:p w:rsidR="00D872DC" w:rsidRPr="00D849F7" w:rsidRDefault="00D872DC" w:rsidP="00D849F7">
      <w:pPr>
        <w:spacing w:line="276" w:lineRule="auto"/>
        <w:ind w:firstLine="360"/>
        <w:jc w:val="both"/>
        <w:rPr>
          <w:rFonts w:eastAsia="Calibri"/>
        </w:rPr>
      </w:pPr>
      <w:r w:rsidRPr="00D849F7">
        <w:rPr>
          <w:rFonts w:eastAsia="Calibri"/>
        </w:rPr>
        <w:t xml:space="preserve">Если значение балльной интегральной оценки находится в интервале от 50 до 80     баллов – эффективность муниципальной программы оценивается как умеренная.  </w:t>
      </w:r>
    </w:p>
    <w:p w:rsidR="00D872DC" w:rsidRPr="00D849F7" w:rsidRDefault="00D872DC" w:rsidP="00D849F7">
      <w:pPr>
        <w:spacing w:line="276" w:lineRule="auto"/>
        <w:ind w:firstLine="360"/>
        <w:jc w:val="both"/>
        <w:rPr>
          <w:rFonts w:eastAsia="Calibri"/>
        </w:rPr>
      </w:pPr>
      <w:r w:rsidRPr="00D849F7">
        <w:rPr>
          <w:rFonts w:eastAsia="Calibri"/>
        </w:rPr>
        <w:t>Если значение балльной интегральной оценки находится в интервале от 20 до 50     баллов – эффективность муниципальной программы оценивается как низкая.</w:t>
      </w:r>
    </w:p>
    <w:p w:rsidR="00D872DC" w:rsidRPr="00D849F7" w:rsidRDefault="00D872DC" w:rsidP="00D849F7">
      <w:pPr>
        <w:spacing w:line="276" w:lineRule="auto"/>
        <w:ind w:firstLine="360"/>
        <w:jc w:val="both"/>
        <w:rPr>
          <w:rFonts w:eastAsia="Calibri"/>
        </w:rPr>
      </w:pPr>
      <w:r w:rsidRPr="00D849F7">
        <w:rPr>
          <w:rFonts w:eastAsia="Calibri"/>
        </w:rPr>
        <w:lastRenderedPageBreak/>
        <w:t>Если значение балльной интегральной оценки ниже 20 баллов, Программа признается неэффективной.</w:t>
      </w:r>
    </w:p>
    <w:p w:rsidR="00D872DC" w:rsidRPr="00D849F7" w:rsidRDefault="00D872DC" w:rsidP="00D849F7">
      <w:pPr>
        <w:pStyle w:val="ConsPlusNormal"/>
        <w:spacing w:line="276" w:lineRule="auto"/>
        <w:jc w:val="center"/>
        <w:rPr>
          <w:rFonts w:ascii="Times New Roman" w:hAnsi="Times New Roman" w:cs="Times New Roman"/>
          <w:sz w:val="24"/>
          <w:szCs w:val="24"/>
        </w:rPr>
      </w:pPr>
    </w:p>
    <w:p w:rsidR="00D872DC" w:rsidRPr="00D849F7" w:rsidRDefault="00D872DC" w:rsidP="00D849F7">
      <w:pPr>
        <w:pStyle w:val="ConsPlusNormal"/>
        <w:spacing w:line="276" w:lineRule="auto"/>
        <w:jc w:val="center"/>
        <w:rPr>
          <w:rFonts w:ascii="Times New Roman" w:hAnsi="Times New Roman" w:cs="Times New Roman"/>
          <w:sz w:val="24"/>
          <w:szCs w:val="24"/>
        </w:rPr>
      </w:pPr>
    </w:p>
    <w:p w:rsidR="00D872DC" w:rsidRPr="00D849F7" w:rsidRDefault="00D872DC" w:rsidP="00D849F7">
      <w:pPr>
        <w:pStyle w:val="ConsPlusNormal"/>
        <w:spacing w:line="276" w:lineRule="auto"/>
        <w:jc w:val="center"/>
        <w:rPr>
          <w:rFonts w:ascii="Times New Roman" w:hAnsi="Times New Roman" w:cs="Times New Roman"/>
          <w:sz w:val="24"/>
          <w:szCs w:val="24"/>
        </w:rPr>
      </w:pPr>
    </w:p>
    <w:p w:rsidR="00D872DC" w:rsidRPr="00D849F7" w:rsidRDefault="00D872DC" w:rsidP="00D849F7">
      <w:pPr>
        <w:spacing w:line="276" w:lineRule="auto"/>
        <w:rPr>
          <w:bCs/>
        </w:rPr>
      </w:pPr>
      <w:r w:rsidRPr="00D849F7">
        <w:rPr>
          <w:bCs/>
        </w:rPr>
        <w:t xml:space="preserve">Заместитель главы </w:t>
      </w:r>
    </w:p>
    <w:p w:rsidR="00D872DC" w:rsidRPr="00D849F7" w:rsidRDefault="00D872DC" w:rsidP="00D849F7">
      <w:pPr>
        <w:spacing w:line="276" w:lineRule="auto"/>
        <w:rPr>
          <w:bCs/>
        </w:rPr>
      </w:pPr>
      <w:r w:rsidRPr="00D849F7">
        <w:rPr>
          <w:bCs/>
        </w:rPr>
        <w:t>Новокузнецкого муниципального района</w:t>
      </w:r>
    </w:p>
    <w:p w:rsidR="00D872DC" w:rsidRPr="00D849F7" w:rsidRDefault="00D872DC" w:rsidP="00D849F7">
      <w:pPr>
        <w:spacing w:line="276" w:lineRule="auto"/>
        <w:rPr>
          <w:b/>
        </w:rPr>
      </w:pPr>
      <w:r w:rsidRPr="00D849F7">
        <w:rPr>
          <w:bCs/>
        </w:rPr>
        <w:t>по социальным вопросам</w:t>
      </w:r>
      <w:r w:rsidRPr="00D849F7">
        <w:rPr>
          <w:bCs/>
        </w:rPr>
        <w:tab/>
      </w:r>
      <w:r w:rsidRPr="00D849F7">
        <w:rPr>
          <w:bCs/>
        </w:rPr>
        <w:tab/>
      </w:r>
      <w:r w:rsidRPr="00D849F7">
        <w:rPr>
          <w:bCs/>
        </w:rPr>
        <w:tab/>
      </w:r>
      <w:r w:rsidRPr="00D849F7">
        <w:rPr>
          <w:bCs/>
        </w:rPr>
        <w:tab/>
      </w:r>
      <w:r w:rsidRPr="00D849F7">
        <w:rPr>
          <w:bCs/>
        </w:rPr>
        <w:tab/>
      </w:r>
      <w:r w:rsidRPr="00D849F7">
        <w:rPr>
          <w:bCs/>
        </w:rPr>
        <w:tab/>
      </w:r>
      <w:r w:rsidRPr="00D849F7">
        <w:rPr>
          <w:bCs/>
        </w:rPr>
        <w:tab/>
      </w:r>
      <w:r w:rsidR="00783400">
        <w:rPr>
          <w:bCs/>
        </w:rPr>
        <w:t xml:space="preserve">   </w:t>
      </w:r>
      <w:r w:rsidRPr="00D849F7">
        <w:rPr>
          <w:bCs/>
        </w:rPr>
        <w:t xml:space="preserve">      </w:t>
      </w:r>
      <w:r w:rsidR="00783400">
        <w:rPr>
          <w:bCs/>
        </w:rPr>
        <w:t xml:space="preserve">Т.Н. </w:t>
      </w:r>
      <w:proofErr w:type="spellStart"/>
      <w:r w:rsidR="00783400">
        <w:rPr>
          <w:bCs/>
        </w:rPr>
        <w:t>Колокольцова</w:t>
      </w:r>
      <w:proofErr w:type="spellEnd"/>
    </w:p>
    <w:p w:rsidR="00EA4B0E" w:rsidRPr="00D849F7" w:rsidRDefault="00EA4B0E" w:rsidP="00D849F7">
      <w:pPr>
        <w:pStyle w:val="ConsPlusNormal"/>
        <w:spacing w:line="276" w:lineRule="auto"/>
        <w:jc w:val="center"/>
        <w:rPr>
          <w:rFonts w:ascii="Times New Roman" w:hAnsi="Times New Roman" w:cs="Times New Roman"/>
          <w:b/>
          <w:sz w:val="24"/>
          <w:szCs w:val="24"/>
        </w:rPr>
      </w:pPr>
    </w:p>
    <w:sectPr w:rsidR="00EA4B0E" w:rsidRPr="00D849F7" w:rsidSect="0070674E">
      <w:headerReference w:type="default" r:id="rId10"/>
      <w:pgSz w:w="11906" w:h="16838"/>
      <w:pgMar w:top="1134"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23F" w:rsidRDefault="009C123F">
      <w:r>
        <w:separator/>
      </w:r>
    </w:p>
  </w:endnote>
  <w:endnote w:type="continuationSeparator" w:id="0">
    <w:p w:rsidR="009C123F" w:rsidRDefault="009C1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23F" w:rsidRDefault="009C123F">
      <w:r>
        <w:separator/>
      </w:r>
    </w:p>
  </w:footnote>
  <w:footnote w:type="continuationSeparator" w:id="0">
    <w:p w:rsidR="009C123F" w:rsidRDefault="009C1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606848"/>
      <w:docPartObj>
        <w:docPartGallery w:val="Page Numbers (Top of Page)"/>
        <w:docPartUnique/>
      </w:docPartObj>
    </w:sdtPr>
    <w:sdtContent>
      <w:p w:rsidR="0070674E" w:rsidRDefault="0070674E">
        <w:pPr>
          <w:pStyle w:val="ab"/>
          <w:jc w:val="center"/>
        </w:pPr>
        <w:r>
          <w:rPr>
            <w:noProof/>
          </w:rPr>
          <w:fldChar w:fldCharType="begin"/>
        </w:r>
        <w:r>
          <w:rPr>
            <w:noProof/>
          </w:rPr>
          <w:instrText xml:space="preserve"> PAGE   \* MERGEFORMAT </w:instrText>
        </w:r>
        <w:r>
          <w:rPr>
            <w:noProof/>
          </w:rPr>
          <w:fldChar w:fldCharType="separate"/>
        </w:r>
        <w:r w:rsidR="00BC4CF8">
          <w:rPr>
            <w:noProof/>
          </w:rPr>
          <w:t>27</w:t>
        </w:r>
        <w:r>
          <w:rPr>
            <w:noProof/>
          </w:rPr>
          <w:fldChar w:fldCharType="end"/>
        </w:r>
      </w:p>
    </w:sdtContent>
  </w:sdt>
  <w:p w:rsidR="0070674E" w:rsidRDefault="0070674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F9"/>
    <w:multiLevelType w:val="hybridMultilevel"/>
    <w:tmpl w:val="0D3E8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3416E"/>
    <w:multiLevelType w:val="hybridMultilevel"/>
    <w:tmpl w:val="96745E46"/>
    <w:lvl w:ilvl="0" w:tplc="04190001">
      <w:start w:val="1"/>
      <w:numFmt w:val="bullet"/>
      <w:lvlText w:val=""/>
      <w:lvlJc w:val="left"/>
      <w:pPr>
        <w:tabs>
          <w:tab w:val="num" w:pos="760"/>
        </w:tabs>
        <w:ind w:left="7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AEA532D"/>
    <w:multiLevelType w:val="hybridMultilevel"/>
    <w:tmpl w:val="8740396C"/>
    <w:lvl w:ilvl="0" w:tplc="7BD64B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D711FC"/>
    <w:multiLevelType w:val="hybridMultilevel"/>
    <w:tmpl w:val="B31826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626074"/>
    <w:multiLevelType w:val="hybridMultilevel"/>
    <w:tmpl w:val="AE36DA7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2182DCE"/>
    <w:multiLevelType w:val="multilevel"/>
    <w:tmpl w:val="E09AF99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2F11E73"/>
    <w:multiLevelType w:val="hybridMultilevel"/>
    <w:tmpl w:val="6916CD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F0196"/>
    <w:multiLevelType w:val="hybridMultilevel"/>
    <w:tmpl w:val="F5E4DAE4"/>
    <w:lvl w:ilvl="0" w:tplc="927287CA">
      <w:start w:val="1"/>
      <w:numFmt w:val="decimal"/>
      <w:lvlText w:val="%1."/>
      <w:lvlJc w:val="left"/>
      <w:pPr>
        <w:tabs>
          <w:tab w:val="num" w:pos="1095"/>
        </w:tabs>
        <w:ind w:left="1095" w:hanging="7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74671D3"/>
    <w:multiLevelType w:val="hybridMultilevel"/>
    <w:tmpl w:val="E528BB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95A1ADE"/>
    <w:multiLevelType w:val="hybridMultilevel"/>
    <w:tmpl w:val="ED1A8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16180F"/>
    <w:multiLevelType w:val="hybridMultilevel"/>
    <w:tmpl w:val="9B36159C"/>
    <w:lvl w:ilvl="0" w:tplc="767C016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E04E66"/>
    <w:multiLevelType w:val="hybridMultilevel"/>
    <w:tmpl w:val="973A1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A84A39"/>
    <w:multiLevelType w:val="hybridMultilevel"/>
    <w:tmpl w:val="DF041E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DBC44B7"/>
    <w:multiLevelType w:val="hybridMultilevel"/>
    <w:tmpl w:val="7410EE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05C03B8"/>
    <w:multiLevelType w:val="hybridMultilevel"/>
    <w:tmpl w:val="E5D0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30820"/>
    <w:multiLevelType w:val="hybridMultilevel"/>
    <w:tmpl w:val="30DA9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9146B"/>
    <w:multiLevelType w:val="hybridMultilevel"/>
    <w:tmpl w:val="631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4419A"/>
    <w:multiLevelType w:val="hybridMultilevel"/>
    <w:tmpl w:val="8A30F3DE"/>
    <w:lvl w:ilvl="0" w:tplc="0419000F">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720"/>
        </w:tabs>
        <w:ind w:left="-720" w:hanging="180"/>
      </w:pPr>
      <w:rPr>
        <w:rFonts w:cs="Times New Roman"/>
      </w:rPr>
    </w:lvl>
    <w:lvl w:ilvl="3" w:tplc="0419000F">
      <w:start w:val="1"/>
      <w:numFmt w:val="decimal"/>
      <w:lvlText w:val="%4."/>
      <w:lvlJc w:val="left"/>
      <w:pPr>
        <w:tabs>
          <w:tab w:val="num" w:pos="0"/>
        </w:tabs>
        <w:ind w:hanging="360"/>
      </w:pPr>
      <w:rPr>
        <w:rFonts w:cs="Times New Roman"/>
      </w:rPr>
    </w:lvl>
    <w:lvl w:ilvl="4" w:tplc="04190019">
      <w:start w:val="1"/>
      <w:numFmt w:val="lowerLetter"/>
      <w:lvlText w:val="%5."/>
      <w:lvlJc w:val="left"/>
      <w:pPr>
        <w:tabs>
          <w:tab w:val="num" w:pos="720"/>
        </w:tabs>
        <w:ind w:left="720" w:hanging="360"/>
      </w:pPr>
      <w:rPr>
        <w:rFonts w:cs="Times New Roman"/>
      </w:rPr>
    </w:lvl>
    <w:lvl w:ilvl="5" w:tplc="0419001B">
      <w:start w:val="1"/>
      <w:numFmt w:val="lowerRoman"/>
      <w:lvlText w:val="%6."/>
      <w:lvlJc w:val="right"/>
      <w:pPr>
        <w:tabs>
          <w:tab w:val="num" w:pos="1440"/>
        </w:tabs>
        <w:ind w:left="1440" w:hanging="180"/>
      </w:pPr>
      <w:rPr>
        <w:rFonts w:cs="Times New Roman"/>
      </w:rPr>
    </w:lvl>
    <w:lvl w:ilvl="6" w:tplc="0419000F">
      <w:start w:val="1"/>
      <w:numFmt w:val="decimal"/>
      <w:lvlText w:val="%7."/>
      <w:lvlJc w:val="left"/>
      <w:pPr>
        <w:tabs>
          <w:tab w:val="num" w:pos="2160"/>
        </w:tabs>
        <w:ind w:left="2160" w:hanging="360"/>
      </w:pPr>
      <w:rPr>
        <w:rFonts w:cs="Times New Roman"/>
      </w:rPr>
    </w:lvl>
    <w:lvl w:ilvl="7" w:tplc="04190019">
      <w:start w:val="1"/>
      <w:numFmt w:val="lowerLetter"/>
      <w:lvlText w:val="%8."/>
      <w:lvlJc w:val="left"/>
      <w:pPr>
        <w:tabs>
          <w:tab w:val="num" w:pos="2880"/>
        </w:tabs>
        <w:ind w:left="2880" w:hanging="360"/>
      </w:pPr>
      <w:rPr>
        <w:rFonts w:cs="Times New Roman"/>
      </w:rPr>
    </w:lvl>
    <w:lvl w:ilvl="8" w:tplc="0419001B">
      <w:start w:val="1"/>
      <w:numFmt w:val="lowerRoman"/>
      <w:lvlText w:val="%9."/>
      <w:lvlJc w:val="right"/>
      <w:pPr>
        <w:tabs>
          <w:tab w:val="num" w:pos="3600"/>
        </w:tabs>
        <w:ind w:left="3600" w:hanging="180"/>
      </w:pPr>
      <w:rPr>
        <w:rFonts w:cs="Times New Roman"/>
      </w:rPr>
    </w:lvl>
  </w:abstractNum>
  <w:abstractNum w:abstractNumId="18">
    <w:nsid w:val="403617DE"/>
    <w:multiLevelType w:val="multilevel"/>
    <w:tmpl w:val="2C4230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79780B"/>
    <w:multiLevelType w:val="hybridMultilevel"/>
    <w:tmpl w:val="A5AC5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8C61ED"/>
    <w:multiLevelType w:val="multilevel"/>
    <w:tmpl w:val="2C4230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DF7863"/>
    <w:multiLevelType w:val="hybridMultilevel"/>
    <w:tmpl w:val="2AFC5C24"/>
    <w:lvl w:ilvl="0" w:tplc="2FA8A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9A54A5"/>
    <w:multiLevelType w:val="hybridMultilevel"/>
    <w:tmpl w:val="80BE9362"/>
    <w:lvl w:ilvl="0" w:tplc="B3C889D8">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B307B45"/>
    <w:multiLevelType w:val="hybridMultilevel"/>
    <w:tmpl w:val="7DA0C690"/>
    <w:lvl w:ilvl="0" w:tplc="40DEE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3B4676"/>
    <w:multiLevelType w:val="multilevel"/>
    <w:tmpl w:val="E08639B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2A445B3"/>
    <w:multiLevelType w:val="hybridMultilevel"/>
    <w:tmpl w:val="FA9E22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5D550C1"/>
    <w:multiLevelType w:val="hybridMultilevel"/>
    <w:tmpl w:val="EB3AD2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D7A7882"/>
    <w:multiLevelType w:val="hybridMultilevel"/>
    <w:tmpl w:val="AAF871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B9777B"/>
    <w:multiLevelType w:val="multilevel"/>
    <w:tmpl w:val="1C740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9"/>
  </w:num>
  <w:num w:numId="3">
    <w:abstractNumId w:val="0"/>
  </w:num>
  <w:num w:numId="4">
    <w:abstractNumId w:val="26"/>
  </w:num>
  <w:num w:numId="5">
    <w:abstractNumId w:val="7"/>
  </w:num>
  <w:num w:numId="6">
    <w:abstractNumId w:val="25"/>
  </w:num>
  <w:num w:numId="7">
    <w:abstractNumId w:val="4"/>
  </w:num>
  <w:num w:numId="8">
    <w:abstractNumId w:val="12"/>
  </w:num>
  <w:num w:numId="9">
    <w:abstractNumId w:val="17"/>
  </w:num>
  <w:num w:numId="10">
    <w:abstractNumId w:val="13"/>
  </w:num>
  <w:num w:numId="11">
    <w:abstractNumId w:val="3"/>
  </w:num>
  <w:num w:numId="12">
    <w:abstractNumId w:val="8"/>
  </w:num>
  <w:num w:numId="13">
    <w:abstractNumId w:val="1"/>
  </w:num>
  <w:num w:numId="14">
    <w:abstractNumId w:val="2"/>
  </w:num>
  <w:num w:numId="15">
    <w:abstractNumId w:val="20"/>
  </w:num>
  <w:num w:numId="16">
    <w:abstractNumId w:val="6"/>
  </w:num>
  <w:num w:numId="17">
    <w:abstractNumId w:val="5"/>
  </w:num>
  <w:num w:numId="18">
    <w:abstractNumId w:val="15"/>
  </w:num>
  <w:num w:numId="19">
    <w:abstractNumId w:val="10"/>
  </w:num>
  <w:num w:numId="20">
    <w:abstractNumId w:val="28"/>
  </w:num>
  <w:num w:numId="21">
    <w:abstractNumId w:val="24"/>
  </w:num>
  <w:num w:numId="22">
    <w:abstractNumId w:val="14"/>
  </w:num>
  <w:num w:numId="23">
    <w:abstractNumId w:val="27"/>
  </w:num>
  <w:num w:numId="24">
    <w:abstractNumId w:val="21"/>
  </w:num>
  <w:num w:numId="25">
    <w:abstractNumId w:val="16"/>
  </w:num>
  <w:num w:numId="26">
    <w:abstractNumId w:val="18"/>
  </w:num>
  <w:num w:numId="27">
    <w:abstractNumId w:val="23"/>
  </w:num>
  <w:num w:numId="28">
    <w:abstractNumId w:val="1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F3421"/>
    <w:rsid w:val="000016CB"/>
    <w:rsid w:val="00001AAB"/>
    <w:rsid w:val="00001DEB"/>
    <w:rsid w:val="000036DF"/>
    <w:rsid w:val="00003CE6"/>
    <w:rsid w:val="00005A19"/>
    <w:rsid w:val="0000661E"/>
    <w:rsid w:val="00006D5A"/>
    <w:rsid w:val="00006E06"/>
    <w:rsid w:val="000073D6"/>
    <w:rsid w:val="00010043"/>
    <w:rsid w:val="00012563"/>
    <w:rsid w:val="0001273E"/>
    <w:rsid w:val="000131C3"/>
    <w:rsid w:val="00014092"/>
    <w:rsid w:val="0001451E"/>
    <w:rsid w:val="00014523"/>
    <w:rsid w:val="00016629"/>
    <w:rsid w:val="00016B41"/>
    <w:rsid w:val="00017629"/>
    <w:rsid w:val="00021873"/>
    <w:rsid w:val="00021A9E"/>
    <w:rsid w:val="00022583"/>
    <w:rsid w:val="0002313C"/>
    <w:rsid w:val="00023D0F"/>
    <w:rsid w:val="000253E4"/>
    <w:rsid w:val="00025F92"/>
    <w:rsid w:val="000261B1"/>
    <w:rsid w:val="00026FBD"/>
    <w:rsid w:val="00031787"/>
    <w:rsid w:val="00031ADF"/>
    <w:rsid w:val="000326FB"/>
    <w:rsid w:val="00032D4F"/>
    <w:rsid w:val="00035385"/>
    <w:rsid w:val="00036182"/>
    <w:rsid w:val="000379C8"/>
    <w:rsid w:val="00042BB1"/>
    <w:rsid w:val="00042CF6"/>
    <w:rsid w:val="00043FEF"/>
    <w:rsid w:val="00047FC0"/>
    <w:rsid w:val="00050126"/>
    <w:rsid w:val="00050363"/>
    <w:rsid w:val="00051F35"/>
    <w:rsid w:val="0005269D"/>
    <w:rsid w:val="00052C8E"/>
    <w:rsid w:val="00061CB2"/>
    <w:rsid w:val="00062C52"/>
    <w:rsid w:val="000650C8"/>
    <w:rsid w:val="00065434"/>
    <w:rsid w:val="000662AE"/>
    <w:rsid w:val="00066576"/>
    <w:rsid w:val="00066711"/>
    <w:rsid w:val="00067058"/>
    <w:rsid w:val="000671FC"/>
    <w:rsid w:val="00070999"/>
    <w:rsid w:val="00072593"/>
    <w:rsid w:val="00072D3E"/>
    <w:rsid w:val="00074B58"/>
    <w:rsid w:val="00075105"/>
    <w:rsid w:val="000751A9"/>
    <w:rsid w:val="00076896"/>
    <w:rsid w:val="0007760B"/>
    <w:rsid w:val="00080881"/>
    <w:rsid w:val="00081A10"/>
    <w:rsid w:val="000835DD"/>
    <w:rsid w:val="000836B0"/>
    <w:rsid w:val="0008623B"/>
    <w:rsid w:val="0008721E"/>
    <w:rsid w:val="00090579"/>
    <w:rsid w:val="00090B2D"/>
    <w:rsid w:val="00091A8B"/>
    <w:rsid w:val="00091F39"/>
    <w:rsid w:val="00092154"/>
    <w:rsid w:val="00092910"/>
    <w:rsid w:val="0009366A"/>
    <w:rsid w:val="00093BFE"/>
    <w:rsid w:val="00094046"/>
    <w:rsid w:val="00094515"/>
    <w:rsid w:val="000965B6"/>
    <w:rsid w:val="00096DBD"/>
    <w:rsid w:val="00097540"/>
    <w:rsid w:val="000A1055"/>
    <w:rsid w:val="000A2A1D"/>
    <w:rsid w:val="000A496D"/>
    <w:rsid w:val="000A4CB8"/>
    <w:rsid w:val="000A4F68"/>
    <w:rsid w:val="000A5360"/>
    <w:rsid w:val="000A6E5A"/>
    <w:rsid w:val="000A7C87"/>
    <w:rsid w:val="000B0027"/>
    <w:rsid w:val="000B0842"/>
    <w:rsid w:val="000B3514"/>
    <w:rsid w:val="000B539E"/>
    <w:rsid w:val="000B7439"/>
    <w:rsid w:val="000B7B07"/>
    <w:rsid w:val="000B7B1F"/>
    <w:rsid w:val="000C1633"/>
    <w:rsid w:val="000C1EE1"/>
    <w:rsid w:val="000C3B55"/>
    <w:rsid w:val="000C47DC"/>
    <w:rsid w:val="000C58CD"/>
    <w:rsid w:val="000C5BB6"/>
    <w:rsid w:val="000C61C8"/>
    <w:rsid w:val="000C657C"/>
    <w:rsid w:val="000C76FD"/>
    <w:rsid w:val="000C7FD3"/>
    <w:rsid w:val="000D0B26"/>
    <w:rsid w:val="000D0C61"/>
    <w:rsid w:val="000D10E1"/>
    <w:rsid w:val="000D1BA7"/>
    <w:rsid w:val="000D1C7F"/>
    <w:rsid w:val="000D26F4"/>
    <w:rsid w:val="000D2890"/>
    <w:rsid w:val="000D340C"/>
    <w:rsid w:val="000D3833"/>
    <w:rsid w:val="000D4C1D"/>
    <w:rsid w:val="000D65FA"/>
    <w:rsid w:val="000D6F5D"/>
    <w:rsid w:val="000E013A"/>
    <w:rsid w:val="000E5B47"/>
    <w:rsid w:val="000F3E95"/>
    <w:rsid w:val="000F49E2"/>
    <w:rsid w:val="000F6EEB"/>
    <w:rsid w:val="000F7169"/>
    <w:rsid w:val="00106742"/>
    <w:rsid w:val="00107CE6"/>
    <w:rsid w:val="001106FC"/>
    <w:rsid w:val="00112ADC"/>
    <w:rsid w:val="00115877"/>
    <w:rsid w:val="00117982"/>
    <w:rsid w:val="00121DF1"/>
    <w:rsid w:val="00124656"/>
    <w:rsid w:val="001263A4"/>
    <w:rsid w:val="00127138"/>
    <w:rsid w:val="0012766F"/>
    <w:rsid w:val="001302E7"/>
    <w:rsid w:val="00131053"/>
    <w:rsid w:val="00135862"/>
    <w:rsid w:val="0013605A"/>
    <w:rsid w:val="00136E16"/>
    <w:rsid w:val="00137106"/>
    <w:rsid w:val="001371D8"/>
    <w:rsid w:val="001372B2"/>
    <w:rsid w:val="00140A7B"/>
    <w:rsid w:val="00141F72"/>
    <w:rsid w:val="00142CAC"/>
    <w:rsid w:val="00143B96"/>
    <w:rsid w:val="00143F9D"/>
    <w:rsid w:val="0014498A"/>
    <w:rsid w:val="00147400"/>
    <w:rsid w:val="00150727"/>
    <w:rsid w:val="00150EAD"/>
    <w:rsid w:val="0015115E"/>
    <w:rsid w:val="00151792"/>
    <w:rsid w:val="00151FC1"/>
    <w:rsid w:val="0015217A"/>
    <w:rsid w:val="001524AE"/>
    <w:rsid w:val="00155771"/>
    <w:rsid w:val="001564B6"/>
    <w:rsid w:val="001612AA"/>
    <w:rsid w:val="00161415"/>
    <w:rsid w:val="001620AF"/>
    <w:rsid w:val="001627E1"/>
    <w:rsid w:val="0016292E"/>
    <w:rsid w:val="00163B0C"/>
    <w:rsid w:val="00164FAF"/>
    <w:rsid w:val="00166190"/>
    <w:rsid w:val="00166907"/>
    <w:rsid w:val="00167B9B"/>
    <w:rsid w:val="00167BFC"/>
    <w:rsid w:val="00171AF0"/>
    <w:rsid w:val="00171D57"/>
    <w:rsid w:val="00175685"/>
    <w:rsid w:val="00176013"/>
    <w:rsid w:val="00177169"/>
    <w:rsid w:val="00177DAD"/>
    <w:rsid w:val="00180CDE"/>
    <w:rsid w:val="00182641"/>
    <w:rsid w:val="00182ECA"/>
    <w:rsid w:val="001857AD"/>
    <w:rsid w:val="00185C3F"/>
    <w:rsid w:val="00186398"/>
    <w:rsid w:val="00186E32"/>
    <w:rsid w:val="00187197"/>
    <w:rsid w:val="00187746"/>
    <w:rsid w:val="00190F76"/>
    <w:rsid w:val="00191720"/>
    <w:rsid w:val="0019179F"/>
    <w:rsid w:val="0019301E"/>
    <w:rsid w:val="0019335E"/>
    <w:rsid w:val="001944A7"/>
    <w:rsid w:val="00194805"/>
    <w:rsid w:val="0019485A"/>
    <w:rsid w:val="001948ED"/>
    <w:rsid w:val="00195C59"/>
    <w:rsid w:val="001977D6"/>
    <w:rsid w:val="001A3A8C"/>
    <w:rsid w:val="001A453F"/>
    <w:rsid w:val="001A6863"/>
    <w:rsid w:val="001A7566"/>
    <w:rsid w:val="001A7A8A"/>
    <w:rsid w:val="001B1BD7"/>
    <w:rsid w:val="001B288F"/>
    <w:rsid w:val="001B2FEF"/>
    <w:rsid w:val="001B34FC"/>
    <w:rsid w:val="001B4B12"/>
    <w:rsid w:val="001B4F45"/>
    <w:rsid w:val="001B5A36"/>
    <w:rsid w:val="001B5EBA"/>
    <w:rsid w:val="001B78AA"/>
    <w:rsid w:val="001C1074"/>
    <w:rsid w:val="001C12BF"/>
    <w:rsid w:val="001C43E9"/>
    <w:rsid w:val="001C46A7"/>
    <w:rsid w:val="001C4784"/>
    <w:rsid w:val="001C51CA"/>
    <w:rsid w:val="001C6254"/>
    <w:rsid w:val="001C6AD2"/>
    <w:rsid w:val="001C6C99"/>
    <w:rsid w:val="001C781A"/>
    <w:rsid w:val="001D03F2"/>
    <w:rsid w:val="001D0ADA"/>
    <w:rsid w:val="001D0F8F"/>
    <w:rsid w:val="001D10C4"/>
    <w:rsid w:val="001D1160"/>
    <w:rsid w:val="001D1930"/>
    <w:rsid w:val="001D322C"/>
    <w:rsid w:val="001D375D"/>
    <w:rsid w:val="001D6111"/>
    <w:rsid w:val="001D7D48"/>
    <w:rsid w:val="001D7F6B"/>
    <w:rsid w:val="001E0472"/>
    <w:rsid w:val="001E123C"/>
    <w:rsid w:val="001E1E19"/>
    <w:rsid w:val="001E2DDE"/>
    <w:rsid w:val="001E338A"/>
    <w:rsid w:val="001E630C"/>
    <w:rsid w:val="001E66AD"/>
    <w:rsid w:val="001E6822"/>
    <w:rsid w:val="001F0888"/>
    <w:rsid w:val="001F1CB3"/>
    <w:rsid w:val="001F25FF"/>
    <w:rsid w:val="001F2A2C"/>
    <w:rsid w:val="001F4283"/>
    <w:rsid w:val="001F48FB"/>
    <w:rsid w:val="001F4939"/>
    <w:rsid w:val="001F521C"/>
    <w:rsid w:val="001F5760"/>
    <w:rsid w:val="001F5A6A"/>
    <w:rsid w:val="001F730A"/>
    <w:rsid w:val="0020006B"/>
    <w:rsid w:val="00200089"/>
    <w:rsid w:val="00202FD3"/>
    <w:rsid w:val="00210ECC"/>
    <w:rsid w:val="002124B0"/>
    <w:rsid w:val="0021458C"/>
    <w:rsid w:val="002145CE"/>
    <w:rsid w:val="00216311"/>
    <w:rsid w:val="00216426"/>
    <w:rsid w:val="00217F8E"/>
    <w:rsid w:val="00220CBE"/>
    <w:rsid w:val="0022158A"/>
    <w:rsid w:val="0022287C"/>
    <w:rsid w:val="00223607"/>
    <w:rsid w:val="002261FE"/>
    <w:rsid w:val="00226472"/>
    <w:rsid w:val="00226AEF"/>
    <w:rsid w:val="00227B6D"/>
    <w:rsid w:val="002303CA"/>
    <w:rsid w:val="0023083D"/>
    <w:rsid w:val="00232515"/>
    <w:rsid w:val="0023287D"/>
    <w:rsid w:val="002329CF"/>
    <w:rsid w:val="00232C9C"/>
    <w:rsid w:val="00234378"/>
    <w:rsid w:val="00234C2E"/>
    <w:rsid w:val="00234F20"/>
    <w:rsid w:val="002358E6"/>
    <w:rsid w:val="0023713A"/>
    <w:rsid w:val="00240F63"/>
    <w:rsid w:val="00244107"/>
    <w:rsid w:val="002451C5"/>
    <w:rsid w:val="00247493"/>
    <w:rsid w:val="00247946"/>
    <w:rsid w:val="00247C2E"/>
    <w:rsid w:val="00251461"/>
    <w:rsid w:val="0025257A"/>
    <w:rsid w:val="00253A07"/>
    <w:rsid w:val="0025618E"/>
    <w:rsid w:val="002568F0"/>
    <w:rsid w:val="00257310"/>
    <w:rsid w:val="00261063"/>
    <w:rsid w:val="00261F8A"/>
    <w:rsid w:val="0026224E"/>
    <w:rsid w:val="00262E15"/>
    <w:rsid w:val="00263CD0"/>
    <w:rsid w:val="002644F2"/>
    <w:rsid w:val="00264686"/>
    <w:rsid w:val="0026750B"/>
    <w:rsid w:val="00270ACB"/>
    <w:rsid w:val="00270DFC"/>
    <w:rsid w:val="00270F36"/>
    <w:rsid w:val="0027100F"/>
    <w:rsid w:val="00271CAE"/>
    <w:rsid w:val="00271E2E"/>
    <w:rsid w:val="0027508E"/>
    <w:rsid w:val="00275325"/>
    <w:rsid w:val="00275EBB"/>
    <w:rsid w:val="00276E38"/>
    <w:rsid w:val="00280E9D"/>
    <w:rsid w:val="002835C4"/>
    <w:rsid w:val="00283D9F"/>
    <w:rsid w:val="0028525E"/>
    <w:rsid w:val="002870DA"/>
    <w:rsid w:val="00290030"/>
    <w:rsid w:val="00290544"/>
    <w:rsid w:val="00290D9F"/>
    <w:rsid w:val="00291883"/>
    <w:rsid w:val="0029270A"/>
    <w:rsid w:val="002936B5"/>
    <w:rsid w:val="00294A2D"/>
    <w:rsid w:val="00295000"/>
    <w:rsid w:val="00295403"/>
    <w:rsid w:val="002965C4"/>
    <w:rsid w:val="002A0C9D"/>
    <w:rsid w:val="002A2BBD"/>
    <w:rsid w:val="002A3178"/>
    <w:rsid w:val="002A3EC9"/>
    <w:rsid w:val="002A4A23"/>
    <w:rsid w:val="002A74AB"/>
    <w:rsid w:val="002B0BEA"/>
    <w:rsid w:val="002B124A"/>
    <w:rsid w:val="002B2934"/>
    <w:rsid w:val="002B2FE0"/>
    <w:rsid w:val="002B5F24"/>
    <w:rsid w:val="002B5F3F"/>
    <w:rsid w:val="002B631C"/>
    <w:rsid w:val="002B791E"/>
    <w:rsid w:val="002C241F"/>
    <w:rsid w:val="002C3FC5"/>
    <w:rsid w:val="002C4265"/>
    <w:rsid w:val="002C4963"/>
    <w:rsid w:val="002C4AD9"/>
    <w:rsid w:val="002C51EB"/>
    <w:rsid w:val="002D4059"/>
    <w:rsid w:val="002D48C8"/>
    <w:rsid w:val="002D6B54"/>
    <w:rsid w:val="002D6BAE"/>
    <w:rsid w:val="002E0249"/>
    <w:rsid w:val="002E167C"/>
    <w:rsid w:val="002E314A"/>
    <w:rsid w:val="002E37C0"/>
    <w:rsid w:val="002E4385"/>
    <w:rsid w:val="002E5584"/>
    <w:rsid w:val="002E6306"/>
    <w:rsid w:val="002E66C3"/>
    <w:rsid w:val="002E7D08"/>
    <w:rsid w:val="002F1441"/>
    <w:rsid w:val="002F1443"/>
    <w:rsid w:val="002F2717"/>
    <w:rsid w:val="002F3667"/>
    <w:rsid w:val="002F38CD"/>
    <w:rsid w:val="002F3F25"/>
    <w:rsid w:val="002F4078"/>
    <w:rsid w:val="002F408E"/>
    <w:rsid w:val="002F52DD"/>
    <w:rsid w:val="002F58E6"/>
    <w:rsid w:val="002F6210"/>
    <w:rsid w:val="002F6F39"/>
    <w:rsid w:val="002F772C"/>
    <w:rsid w:val="002F78DA"/>
    <w:rsid w:val="00302B20"/>
    <w:rsid w:val="00304CB2"/>
    <w:rsid w:val="003059EB"/>
    <w:rsid w:val="00307122"/>
    <w:rsid w:val="003112D1"/>
    <w:rsid w:val="00311687"/>
    <w:rsid w:val="00314BE8"/>
    <w:rsid w:val="00314FD5"/>
    <w:rsid w:val="00317977"/>
    <w:rsid w:val="00320AB1"/>
    <w:rsid w:val="00322461"/>
    <w:rsid w:val="00322FC1"/>
    <w:rsid w:val="003236B6"/>
    <w:rsid w:val="003236D9"/>
    <w:rsid w:val="00324B67"/>
    <w:rsid w:val="00327E2A"/>
    <w:rsid w:val="00330FF7"/>
    <w:rsid w:val="003339B5"/>
    <w:rsid w:val="00333FDC"/>
    <w:rsid w:val="00336252"/>
    <w:rsid w:val="00337691"/>
    <w:rsid w:val="00340C01"/>
    <w:rsid w:val="00340DE1"/>
    <w:rsid w:val="003414BC"/>
    <w:rsid w:val="00342E16"/>
    <w:rsid w:val="00343ED5"/>
    <w:rsid w:val="00345804"/>
    <w:rsid w:val="00345ABF"/>
    <w:rsid w:val="00346171"/>
    <w:rsid w:val="003529A0"/>
    <w:rsid w:val="00357393"/>
    <w:rsid w:val="00360579"/>
    <w:rsid w:val="003608D3"/>
    <w:rsid w:val="0036137F"/>
    <w:rsid w:val="003619FB"/>
    <w:rsid w:val="0036229F"/>
    <w:rsid w:val="003626C9"/>
    <w:rsid w:val="003631CB"/>
    <w:rsid w:val="00364BF0"/>
    <w:rsid w:val="00367153"/>
    <w:rsid w:val="003725B7"/>
    <w:rsid w:val="00372E62"/>
    <w:rsid w:val="00373C57"/>
    <w:rsid w:val="00376E8F"/>
    <w:rsid w:val="00377B18"/>
    <w:rsid w:val="00377D8C"/>
    <w:rsid w:val="003803DD"/>
    <w:rsid w:val="00380AF7"/>
    <w:rsid w:val="00380D2A"/>
    <w:rsid w:val="003817B6"/>
    <w:rsid w:val="00381DE1"/>
    <w:rsid w:val="00382802"/>
    <w:rsid w:val="00382F86"/>
    <w:rsid w:val="00384D23"/>
    <w:rsid w:val="003854D3"/>
    <w:rsid w:val="00386CD2"/>
    <w:rsid w:val="003876E9"/>
    <w:rsid w:val="00387AFD"/>
    <w:rsid w:val="00387D29"/>
    <w:rsid w:val="00390F3B"/>
    <w:rsid w:val="00393C55"/>
    <w:rsid w:val="00393CDF"/>
    <w:rsid w:val="00395B7A"/>
    <w:rsid w:val="003976CF"/>
    <w:rsid w:val="00397843"/>
    <w:rsid w:val="003A08D2"/>
    <w:rsid w:val="003A0B50"/>
    <w:rsid w:val="003A1D82"/>
    <w:rsid w:val="003A2DEC"/>
    <w:rsid w:val="003A3623"/>
    <w:rsid w:val="003A3C01"/>
    <w:rsid w:val="003A3DC4"/>
    <w:rsid w:val="003A4A8C"/>
    <w:rsid w:val="003A5E21"/>
    <w:rsid w:val="003A77C6"/>
    <w:rsid w:val="003A7E1A"/>
    <w:rsid w:val="003A7F30"/>
    <w:rsid w:val="003B0E40"/>
    <w:rsid w:val="003B2861"/>
    <w:rsid w:val="003B2F19"/>
    <w:rsid w:val="003B4C65"/>
    <w:rsid w:val="003B67F3"/>
    <w:rsid w:val="003B7D7B"/>
    <w:rsid w:val="003C09FD"/>
    <w:rsid w:val="003C0FBE"/>
    <w:rsid w:val="003C24AE"/>
    <w:rsid w:val="003C30AD"/>
    <w:rsid w:val="003C3B07"/>
    <w:rsid w:val="003C4B35"/>
    <w:rsid w:val="003C4CD0"/>
    <w:rsid w:val="003C546A"/>
    <w:rsid w:val="003C6245"/>
    <w:rsid w:val="003C6A81"/>
    <w:rsid w:val="003D181C"/>
    <w:rsid w:val="003D2E20"/>
    <w:rsid w:val="003D3503"/>
    <w:rsid w:val="003D41FD"/>
    <w:rsid w:val="003D55A0"/>
    <w:rsid w:val="003D5751"/>
    <w:rsid w:val="003D5F0F"/>
    <w:rsid w:val="003D6356"/>
    <w:rsid w:val="003D6A81"/>
    <w:rsid w:val="003D7D49"/>
    <w:rsid w:val="003E067C"/>
    <w:rsid w:val="003E0886"/>
    <w:rsid w:val="003E0B05"/>
    <w:rsid w:val="003E15C9"/>
    <w:rsid w:val="003E1E08"/>
    <w:rsid w:val="003E24A0"/>
    <w:rsid w:val="003E2A13"/>
    <w:rsid w:val="003E519F"/>
    <w:rsid w:val="003E60D5"/>
    <w:rsid w:val="003F06CC"/>
    <w:rsid w:val="003F1DB8"/>
    <w:rsid w:val="003F20D7"/>
    <w:rsid w:val="003F2D57"/>
    <w:rsid w:val="003F507D"/>
    <w:rsid w:val="003F69D2"/>
    <w:rsid w:val="003F69F7"/>
    <w:rsid w:val="003F6FDD"/>
    <w:rsid w:val="00400DA6"/>
    <w:rsid w:val="00401BF3"/>
    <w:rsid w:val="00401F96"/>
    <w:rsid w:val="00402EA6"/>
    <w:rsid w:val="004038CB"/>
    <w:rsid w:val="00403E9D"/>
    <w:rsid w:val="0040461B"/>
    <w:rsid w:val="00404E66"/>
    <w:rsid w:val="00405CD0"/>
    <w:rsid w:val="00406680"/>
    <w:rsid w:val="00406E9C"/>
    <w:rsid w:val="00410DD2"/>
    <w:rsid w:val="004117F9"/>
    <w:rsid w:val="00414BD4"/>
    <w:rsid w:val="00415E1A"/>
    <w:rsid w:val="00420186"/>
    <w:rsid w:val="00420242"/>
    <w:rsid w:val="0042260F"/>
    <w:rsid w:val="004231D6"/>
    <w:rsid w:val="00423DA7"/>
    <w:rsid w:val="00424369"/>
    <w:rsid w:val="004251F1"/>
    <w:rsid w:val="00426EB6"/>
    <w:rsid w:val="0043014C"/>
    <w:rsid w:val="00430796"/>
    <w:rsid w:val="004312F7"/>
    <w:rsid w:val="004315A1"/>
    <w:rsid w:val="00432250"/>
    <w:rsid w:val="004344C1"/>
    <w:rsid w:val="00434A92"/>
    <w:rsid w:val="0043534B"/>
    <w:rsid w:val="004374C4"/>
    <w:rsid w:val="0043774C"/>
    <w:rsid w:val="00440ED5"/>
    <w:rsid w:val="00442BA9"/>
    <w:rsid w:val="00442E8E"/>
    <w:rsid w:val="004435B1"/>
    <w:rsid w:val="004437AB"/>
    <w:rsid w:val="00443807"/>
    <w:rsid w:val="00447FBB"/>
    <w:rsid w:val="00454737"/>
    <w:rsid w:val="0045610E"/>
    <w:rsid w:val="00456C20"/>
    <w:rsid w:val="00457319"/>
    <w:rsid w:val="004578CB"/>
    <w:rsid w:val="00461283"/>
    <w:rsid w:val="00462993"/>
    <w:rsid w:val="004632C5"/>
    <w:rsid w:val="00464284"/>
    <w:rsid w:val="00465410"/>
    <w:rsid w:val="00466638"/>
    <w:rsid w:val="00466C96"/>
    <w:rsid w:val="00466E46"/>
    <w:rsid w:val="00470B1D"/>
    <w:rsid w:val="00473097"/>
    <w:rsid w:val="004735A7"/>
    <w:rsid w:val="00474512"/>
    <w:rsid w:val="0047472E"/>
    <w:rsid w:val="00477ADC"/>
    <w:rsid w:val="004809A0"/>
    <w:rsid w:val="0048209B"/>
    <w:rsid w:val="00482288"/>
    <w:rsid w:val="00483414"/>
    <w:rsid w:val="00486A0F"/>
    <w:rsid w:val="0049047B"/>
    <w:rsid w:val="00490C6F"/>
    <w:rsid w:val="0049121B"/>
    <w:rsid w:val="004913AC"/>
    <w:rsid w:val="0049177F"/>
    <w:rsid w:val="00491A21"/>
    <w:rsid w:val="00491BA4"/>
    <w:rsid w:val="00492FFD"/>
    <w:rsid w:val="00494C16"/>
    <w:rsid w:val="004950CE"/>
    <w:rsid w:val="00497A20"/>
    <w:rsid w:val="00497D3A"/>
    <w:rsid w:val="004A0828"/>
    <w:rsid w:val="004A1527"/>
    <w:rsid w:val="004A1B07"/>
    <w:rsid w:val="004A1E3C"/>
    <w:rsid w:val="004A5970"/>
    <w:rsid w:val="004A5C47"/>
    <w:rsid w:val="004A6091"/>
    <w:rsid w:val="004A70A2"/>
    <w:rsid w:val="004A70AE"/>
    <w:rsid w:val="004B08D8"/>
    <w:rsid w:val="004B17BE"/>
    <w:rsid w:val="004B2D93"/>
    <w:rsid w:val="004B4240"/>
    <w:rsid w:val="004C06A0"/>
    <w:rsid w:val="004C167E"/>
    <w:rsid w:val="004C2347"/>
    <w:rsid w:val="004C3B8B"/>
    <w:rsid w:val="004C4DAC"/>
    <w:rsid w:val="004C507B"/>
    <w:rsid w:val="004C628E"/>
    <w:rsid w:val="004C630C"/>
    <w:rsid w:val="004C69C7"/>
    <w:rsid w:val="004D08CC"/>
    <w:rsid w:val="004D0D96"/>
    <w:rsid w:val="004D0E05"/>
    <w:rsid w:val="004D3DE8"/>
    <w:rsid w:val="004D5B21"/>
    <w:rsid w:val="004D5BA1"/>
    <w:rsid w:val="004D63F7"/>
    <w:rsid w:val="004D7F15"/>
    <w:rsid w:val="004E001F"/>
    <w:rsid w:val="004E20B5"/>
    <w:rsid w:val="004E2900"/>
    <w:rsid w:val="004E2D08"/>
    <w:rsid w:val="004E3F96"/>
    <w:rsid w:val="004E4DD3"/>
    <w:rsid w:val="004E5410"/>
    <w:rsid w:val="004E6829"/>
    <w:rsid w:val="004E7234"/>
    <w:rsid w:val="004E7C9F"/>
    <w:rsid w:val="004F1680"/>
    <w:rsid w:val="004F17A6"/>
    <w:rsid w:val="004F307D"/>
    <w:rsid w:val="004F3C4C"/>
    <w:rsid w:val="004F4AF7"/>
    <w:rsid w:val="004F5473"/>
    <w:rsid w:val="004F5713"/>
    <w:rsid w:val="004F69B7"/>
    <w:rsid w:val="00500247"/>
    <w:rsid w:val="0050268D"/>
    <w:rsid w:val="00504E77"/>
    <w:rsid w:val="00505444"/>
    <w:rsid w:val="00507093"/>
    <w:rsid w:val="00507A5D"/>
    <w:rsid w:val="00510F78"/>
    <w:rsid w:val="0051342D"/>
    <w:rsid w:val="00515D0B"/>
    <w:rsid w:val="00516040"/>
    <w:rsid w:val="00517A82"/>
    <w:rsid w:val="00517FA0"/>
    <w:rsid w:val="00522863"/>
    <w:rsid w:val="0052409A"/>
    <w:rsid w:val="00524892"/>
    <w:rsid w:val="0052693E"/>
    <w:rsid w:val="00532AAA"/>
    <w:rsid w:val="0053493A"/>
    <w:rsid w:val="00537081"/>
    <w:rsid w:val="005379FB"/>
    <w:rsid w:val="00540799"/>
    <w:rsid w:val="00541175"/>
    <w:rsid w:val="005424A6"/>
    <w:rsid w:val="00543FE4"/>
    <w:rsid w:val="00544F94"/>
    <w:rsid w:val="00545617"/>
    <w:rsid w:val="00545FA8"/>
    <w:rsid w:val="005466D8"/>
    <w:rsid w:val="005471F9"/>
    <w:rsid w:val="005503D6"/>
    <w:rsid w:val="00550EFE"/>
    <w:rsid w:val="0055159B"/>
    <w:rsid w:val="00553130"/>
    <w:rsid w:val="005542EE"/>
    <w:rsid w:val="00554AC1"/>
    <w:rsid w:val="00554C77"/>
    <w:rsid w:val="0055701E"/>
    <w:rsid w:val="005572FB"/>
    <w:rsid w:val="00557442"/>
    <w:rsid w:val="00561BEC"/>
    <w:rsid w:val="00561FF7"/>
    <w:rsid w:val="0056309A"/>
    <w:rsid w:val="005640F2"/>
    <w:rsid w:val="00565193"/>
    <w:rsid w:val="00565D9B"/>
    <w:rsid w:val="00566EFE"/>
    <w:rsid w:val="00566F56"/>
    <w:rsid w:val="005671BE"/>
    <w:rsid w:val="005704CC"/>
    <w:rsid w:val="005709AD"/>
    <w:rsid w:val="00571071"/>
    <w:rsid w:val="00572AAF"/>
    <w:rsid w:val="00573EFD"/>
    <w:rsid w:val="00575A24"/>
    <w:rsid w:val="00577EAA"/>
    <w:rsid w:val="0058120A"/>
    <w:rsid w:val="00582309"/>
    <w:rsid w:val="005834D3"/>
    <w:rsid w:val="00583CC3"/>
    <w:rsid w:val="0058518C"/>
    <w:rsid w:val="00587D19"/>
    <w:rsid w:val="00593648"/>
    <w:rsid w:val="005938AC"/>
    <w:rsid w:val="005956F0"/>
    <w:rsid w:val="0059573D"/>
    <w:rsid w:val="00595975"/>
    <w:rsid w:val="00595A2C"/>
    <w:rsid w:val="00597C74"/>
    <w:rsid w:val="005A123D"/>
    <w:rsid w:val="005A22BE"/>
    <w:rsid w:val="005A30E1"/>
    <w:rsid w:val="005A340D"/>
    <w:rsid w:val="005A3767"/>
    <w:rsid w:val="005A3C5F"/>
    <w:rsid w:val="005A425C"/>
    <w:rsid w:val="005A431B"/>
    <w:rsid w:val="005A4EE1"/>
    <w:rsid w:val="005B1577"/>
    <w:rsid w:val="005B263E"/>
    <w:rsid w:val="005B274F"/>
    <w:rsid w:val="005B34CA"/>
    <w:rsid w:val="005B5B40"/>
    <w:rsid w:val="005C08AB"/>
    <w:rsid w:val="005C1228"/>
    <w:rsid w:val="005C2F9F"/>
    <w:rsid w:val="005C307C"/>
    <w:rsid w:val="005C36F5"/>
    <w:rsid w:val="005C3CAD"/>
    <w:rsid w:val="005C4303"/>
    <w:rsid w:val="005C5C28"/>
    <w:rsid w:val="005C6BE4"/>
    <w:rsid w:val="005D22EA"/>
    <w:rsid w:val="005D424F"/>
    <w:rsid w:val="005D6080"/>
    <w:rsid w:val="005D6DD9"/>
    <w:rsid w:val="005D7E88"/>
    <w:rsid w:val="005E05A0"/>
    <w:rsid w:val="005E1293"/>
    <w:rsid w:val="005E2C71"/>
    <w:rsid w:val="005E2ED4"/>
    <w:rsid w:val="005E3C13"/>
    <w:rsid w:val="005E47CB"/>
    <w:rsid w:val="005E47DC"/>
    <w:rsid w:val="005E4957"/>
    <w:rsid w:val="005E5408"/>
    <w:rsid w:val="005E75D7"/>
    <w:rsid w:val="005F721E"/>
    <w:rsid w:val="0060096F"/>
    <w:rsid w:val="0060115C"/>
    <w:rsid w:val="006038F8"/>
    <w:rsid w:val="00603C0E"/>
    <w:rsid w:val="006051BD"/>
    <w:rsid w:val="00606445"/>
    <w:rsid w:val="00606978"/>
    <w:rsid w:val="00606F97"/>
    <w:rsid w:val="0060771C"/>
    <w:rsid w:val="006129D4"/>
    <w:rsid w:val="0061348B"/>
    <w:rsid w:val="006142C7"/>
    <w:rsid w:val="00615693"/>
    <w:rsid w:val="00615B88"/>
    <w:rsid w:val="0061664B"/>
    <w:rsid w:val="00620810"/>
    <w:rsid w:val="006214EF"/>
    <w:rsid w:val="00623476"/>
    <w:rsid w:val="0062555C"/>
    <w:rsid w:val="006269B7"/>
    <w:rsid w:val="006270CC"/>
    <w:rsid w:val="00631AC3"/>
    <w:rsid w:val="00632687"/>
    <w:rsid w:val="006335E8"/>
    <w:rsid w:val="006342E8"/>
    <w:rsid w:val="00634567"/>
    <w:rsid w:val="00635D9E"/>
    <w:rsid w:val="00636553"/>
    <w:rsid w:val="00636707"/>
    <w:rsid w:val="006369DE"/>
    <w:rsid w:val="00641471"/>
    <w:rsid w:val="00642D0B"/>
    <w:rsid w:val="00643009"/>
    <w:rsid w:val="0064304D"/>
    <w:rsid w:val="00644340"/>
    <w:rsid w:val="006455CC"/>
    <w:rsid w:val="0064631A"/>
    <w:rsid w:val="00647066"/>
    <w:rsid w:val="00653FAB"/>
    <w:rsid w:val="006540DA"/>
    <w:rsid w:val="00656DFD"/>
    <w:rsid w:val="006579AB"/>
    <w:rsid w:val="0066093B"/>
    <w:rsid w:val="006621B4"/>
    <w:rsid w:val="00671826"/>
    <w:rsid w:val="00672D63"/>
    <w:rsid w:val="0067406B"/>
    <w:rsid w:val="00674747"/>
    <w:rsid w:val="00681081"/>
    <w:rsid w:val="00681D36"/>
    <w:rsid w:val="00683089"/>
    <w:rsid w:val="00683449"/>
    <w:rsid w:val="0068409F"/>
    <w:rsid w:val="00684EFB"/>
    <w:rsid w:val="00685240"/>
    <w:rsid w:val="006865F4"/>
    <w:rsid w:val="00686946"/>
    <w:rsid w:val="0069369E"/>
    <w:rsid w:val="0069508F"/>
    <w:rsid w:val="00696940"/>
    <w:rsid w:val="00696AD9"/>
    <w:rsid w:val="00697900"/>
    <w:rsid w:val="00697F16"/>
    <w:rsid w:val="006A157A"/>
    <w:rsid w:val="006A3768"/>
    <w:rsid w:val="006A3C1C"/>
    <w:rsid w:val="006A40BB"/>
    <w:rsid w:val="006A4FEE"/>
    <w:rsid w:val="006A6993"/>
    <w:rsid w:val="006B029D"/>
    <w:rsid w:val="006B0781"/>
    <w:rsid w:val="006B158C"/>
    <w:rsid w:val="006B3A7D"/>
    <w:rsid w:val="006B3E1F"/>
    <w:rsid w:val="006B758B"/>
    <w:rsid w:val="006B7CB1"/>
    <w:rsid w:val="006C02EB"/>
    <w:rsid w:val="006C056C"/>
    <w:rsid w:val="006C5F5A"/>
    <w:rsid w:val="006C6195"/>
    <w:rsid w:val="006D0284"/>
    <w:rsid w:val="006D2436"/>
    <w:rsid w:val="006D2A68"/>
    <w:rsid w:val="006D4150"/>
    <w:rsid w:val="006D5320"/>
    <w:rsid w:val="006E4197"/>
    <w:rsid w:val="006E5B29"/>
    <w:rsid w:val="006E7143"/>
    <w:rsid w:val="006E732A"/>
    <w:rsid w:val="006E7DCB"/>
    <w:rsid w:val="006E7EA5"/>
    <w:rsid w:val="006E7F37"/>
    <w:rsid w:val="006F09D1"/>
    <w:rsid w:val="006F124B"/>
    <w:rsid w:val="006F1542"/>
    <w:rsid w:val="006F18B8"/>
    <w:rsid w:val="006F362C"/>
    <w:rsid w:val="006F490E"/>
    <w:rsid w:val="006F75BB"/>
    <w:rsid w:val="006F7A1A"/>
    <w:rsid w:val="006F7AF2"/>
    <w:rsid w:val="00702163"/>
    <w:rsid w:val="007039AE"/>
    <w:rsid w:val="00703F7D"/>
    <w:rsid w:val="00704488"/>
    <w:rsid w:val="007049C4"/>
    <w:rsid w:val="007060A4"/>
    <w:rsid w:val="0070674E"/>
    <w:rsid w:val="00707C06"/>
    <w:rsid w:val="00711956"/>
    <w:rsid w:val="00712B78"/>
    <w:rsid w:val="00712DC9"/>
    <w:rsid w:val="00713F9D"/>
    <w:rsid w:val="00715A23"/>
    <w:rsid w:val="00715E42"/>
    <w:rsid w:val="00716F4D"/>
    <w:rsid w:val="007171B3"/>
    <w:rsid w:val="007210CC"/>
    <w:rsid w:val="00722FE4"/>
    <w:rsid w:val="007238ED"/>
    <w:rsid w:val="007242B9"/>
    <w:rsid w:val="0072522D"/>
    <w:rsid w:val="00726536"/>
    <w:rsid w:val="00726ACA"/>
    <w:rsid w:val="00732E7B"/>
    <w:rsid w:val="007335D0"/>
    <w:rsid w:val="00733758"/>
    <w:rsid w:val="00733AA2"/>
    <w:rsid w:val="007355E5"/>
    <w:rsid w:val="00740520"/>
    <w:rsid w:val="00740E33"/>
    <w:rsid w:val="0074229F"/>
    <w:rsid w:val="00745D9C"/>
    <w:rsid w:val="007477AF"/>
    <w:rsid w:val="007520BA"/>
    <w:rsid w:val="007533AF"/>
    <w:rsid w:val="00753555"/>
    <w:rsid w:val="00757A39"/>
    <w:rsid w:val="00757C15"/>
    <w:rsid w:val="00757CE2"/>
    <w:rsid w:val="007616EB"/>
    <w:rsid w:val="007628F8"/>
    <w:rsid w:val="00763BAB"/>
    <w:rsid w:val="00764DF6"/>
    <w:rsid w:val="00765701"/>
    <w:rsid w:val="00770273"/>
    <w:rsid w:val="0077090E"/>
    <w:rsid w:val="00771E44"/>
    <w:rsid w:val="00773308"/>
    <w:rsid w:val="00774331"/>
    <w:rsid w:val="00776AAD"/>
    <w:rsid w:val="007772FD"/>
    <w:rsid w:val="00780436"/>
    <w:rsid w:val="007812AA"/>
    <w:rsid w:val="00783400"/>
    <w:rsid w:val="00783786"/>
    <w:rsid w:val="007842A8"/>
    <w:rsid w:val="00784B4E"/>
    <w:rsid w:val="007906BC"/>
    <w:rsid w:val="00790B17"/>
    <w:rsid w:val="0079427E"/>
    <w:rsid w:val="00794CA5"/>
    <w:rsid w:val="00794D58"/>
    <w:rsid w:val="007A0E67"/>
    <w:rsid w:val="007A1310"/>
    <w:rsid w:val="007A4A8E"/>
    <w:rsid w:val="007A5D49"/>
    <w:rsid w:val="007A6247"/>
    <w:rsid w:val="007A6A81"/>
    <w:rsid w:val="007A7FFC"/>
    <w:rsid w:val="007B183E"/>
    <w:rsid w:val="007B1BD5"/>
    <w:rsid w:val="007B5260"/>
    <w:rsid w:val="007B6A25"/>
    <w:rsid w:val="007C05C8"/>
    <w:rsid w:val="007C1184"/>
    <w:rsid w:val="007C15D0"/>
    <w:rsid w:val="007C20F8"/>
    <w:rsid w:val="007C423D"/>
    <w:rsid w:val="007C495A"/>
    <w:rsid w:val="007C501A"/>
    <w:rsid w:val="007C5770"/>
    <w:rsid w:val="007C5D27"/>
    <w:rsid w:val="007C5D65"/>
    <w:rsid w:val="007C5DEF"/>
    <w:rsid w:val="007C67D7"/>
    <w:rsid w:val="007C6D3F"/>
    <w:rsid w:val="007C72B9"/>
    <w:rsid w:val="007C7FBF"/>
    <w:rsid w:val="007D0BA9"/>
    <w:rsid w:val="007D4297"/>
    <w:rsid w:val="007D4CE6"/>
    <w:rsid w:val="007D5BD3"/>
    <w:rsid w:val="007E1715"/>
    <w:rsid w:val="007E381B"/>
    <w:rsid w:val="007E4E72"/>
    <w:rsid w:val="007E544D"/>
    <w:rsid w:val="007E65AC"/>
    <w:rsid w:val="007E7FC2"/>
    <w:rsid w:val="007F02E0"/>
    <w:rsid w:val="007F072E"/>
    <w:rsid w:val="007F1BDA"/>
    <w:rsid w:val="007F27DA"/>
    <w:rsid w:val="007F2894"/>
    <w:rsid w:val="007F402F"/>
    <w:rsid w:val="007F5B7B"/>
    <w:rsid w:val="007F76BA"/>
    <w:rsid w:val="008013E1"/>
    <w:rsid w:val="00803C6A"/>
    <w:rsid w:val="00804808"/>
    <w:rsid w:val="00804B7B"/>
    <w:rsid w:val="00805BBE"/>
    <w:rsid w:val="00806475"/>
    <w:rsid w:val="00812CE9"/>
    <w:rsid w:val="008134C2"/>
    <w:rsid w:val="00814533"/>
    <w:rsid w:val="00815457"/>
    <w:rsid w:val="00815FCD"/>
    <w:rsid w:val="008160B3"/>
    <w:rsid w:val="0081694C"/>
    <w:rsid w:val="00817FA4"/>
    <w:rsid w:val="0082019B"/>
    <w:rsid w:val="0082149B"/>
    <w:rsid w:val="00821DA3"/>
    <w:rsid w:val="00823214"/>
    <w:rsid w:val="008236AD"/>
    <w:rsid w:val="00824992"/>
    <w:rsid w:val="00825F99"/>
    <w:rsid w:val="00826B28"/>
    <w:rsid w:val="0082771B"/>
    <w:rsid w:val="00827DA5"/>
    <w:rsid w:val="00830BDF"/>
    <w:rsid w:val="00830DC2"/>
    <w:rsid w:val="00833604"/>
    <w:rsid w:val="00835B55"/>
    <w:rsid w:val="008401DA"/>
    <w:rsid w:val="008409B1"/>
    <w:rsid w:val="008411F0"/>
    <w:rsid w:val="00843B34"/>
    <w:rsid w:val="00843B75"/>
    <w:rsid w:val="00845033"/>
    <w:rsid w:val="00846F47"/>
    <w:rsid w:val="00847FC8"/>
    <w:rsid w:val="00850E8D"/>
    <w:rsid w:val="00851032"/>
    <w:rsid w:val="00851417"/>
    <w:rsid w:val="0085200E"/>
    <w:rsid w:val="0085244F"/>
    <w:rsid w:val="00852C4A"/>
    <w:rsid w:val="00853344"/>
    <w:rsid w:val="00855586"/>
    <w:rsid w:val="00856001"/>
    <w:rsid w:val="00856C67"/>
    <w:rsid w:val="00856EEC"/>
    <w:rsid w:val="00860381"/>
    <w:rsid w:val="008611C1"/>
    <w:rsid w:val="008613D0"/>
    <w:rsid w:val="0086184C"/>
    <w:rsid w:val="00862060"/>
    <w:rsid w:val="00862107"/>
    <w:rsid w:val="00864D9C"/>
    <w:rsid w:val="00865DC7"/>
    <w:rsid w:val="00866AB7"/>
    <w:rsid w:val="008736A1"/>
    <w:rsid w:val="00873A18"/>
    <w:rsid w:val="00873A46"/>
    <w:rsid w:val="0087583F"/>
    <w:rsid w:val="00877A02"/>
    <w:rsid w:val="0088125A"/>
    <w:rsid w:val="0088145A"/>
    <w:rsid w:val="00881883"/>
    <w:rsid w:val="008819F9"/>
    <w:rsid w:val="00882C0F"/>
    <w:rsid w:val="008856F9"/>
    <w:rsid w:val="00885B1F"/>
    <w:rsid w:val="00886B00"/>
    <w:rsid w:val="00887A06"/>
    <w:rsid w:val="00890128"/>
    <w:rsid w:val="008909A3"/>
    <w:rsid w:val="008919A7"/>
    <w:rsid w:val="00892894"/>
    <w:rsid w:val="00893C40"/>
    <w:rsid w:val="008948AE"/>
    <w:rsid w:val="008974C1"/>
    <w:rsid w:val="008A0655"/>
    <w:rsid w:val="008A337A"/>
    <w:rsid w:val="008A3AF3"/>
    <w:rsid w:val="008A432F"/>
    <w:rsid w:val="008A5268"/>
    <w:rsid w:val="008A540C"/>
    <w:rsid w:val="008A635F"/>
    <w:rsid w:val="008A6AAB"/>
    <w:rsid w:val="008A7A17"/>
    <w:rsid w:val="008B03E1"/>
    <w:rsid w:val="008B138A"/>
    <w:rsid w:val="008B2CC6"/>
    <w:rsid w:val="008B4040"/>
    <w:rsid w:val="008B41F2"/>
    <w:rsid w:val="008B470F"/>
    <w:rsid w:val="008B55FD"/>
    <w:rsid w:val="008B5BD1"/>
    <w:rsid w:val="008B5C21"/>
    <w:rsid w:val="008B797D"/>
    <w:rsid w:val="008B799E"/>
    <w:rsid w:val="008C0615"/>
    <w:rsid w:val="008C09DF"/>
    <w:rsid w:val="008C10BF"/>
    <w:rsid w:val="008C1353"/>
    <w:rsid w:val="008C262D"/>
    <w:rsid w:val="008C2ED7"/>
    <w:rsid w:val="008C380D"/>
    <w:rsid w:val="008D079D"/>
    <w:rsid w:val="008D13F8"/>
    <w:rsid w:val="008D1697"/>
    <w:rsid w:val="008D1CD2"/>
    <w:rsid w:val="008D270D"/>
    <w:rsid w:val="008D53F6"/>
    <w:rsid w:val="008D5DB0"/>
    <w:rsid w:val="008D61E9"/>
    <w:rsid w:val="008D6F97"/>
    <w:rsid w:val="008E0432"/>
    <w:rsid w:val="008E3383"/>
    <w:rsid w:val="008E449E"/>
    <w:rsid w:val="008E5791"/>
    <w:rsid w:val="008E59DF"/>
    <w:rsid w:val="008E5A14"/>
    <w:rsid w:val="008E5D51"/>
    <w:rsid w:val="008E73C0"/>
    <w:rsid w:val="008F000E"/>
    <w:rsid w:val="008F0A82"/>
    <w:rsid w:val="008F1F76"/>
    <w:rsid w:val="008F4771"/>
    <w:rsid w:val="008F4895"/>
    <w:rsid w:val="008F6E25"/>
    <w:rsid w:val="008F7369"/>
    <w:rsid w:val="008F76DB"/>
    <w:rsid w:val="0090012F"/>
    <w:rsid w:val="009005FC"/>
    <w:rsid w:val="00900F2E"/>
    <w:rsid w:val="00902C37"/>
    <w:rsid w:val="0090429F"/>
    <w:rsid w:val="00904BD6"/>
    <w:rsid w:val="009051FB"/>
    <w:rsid w:val="009058CF"/>
    <w:rsid w:val="00906034"/>
    <w:rsid w:val="009066B7"/>
    <w:rsid w:val="0090694D"/>
    <w:rsid w:val="009073AA"/>
    <w:rsid w:val="009106A2"/>
    <w:rsid w:val="00911D5C"/>
    <w:rsid w:val="00913936"/>
    <w:rsid w:val="009154B5"/>
    <w:rsid w:val="00921BED"/>
    <w:rsid w:val="0092404E"/>
    <w:rsid w:val="009256AF"/>
    <w:rsid w:val="00926659"/>
    <w:rsid w:val="00926C44"/>
    <w:rsid w:val="009276FD"/>
    <w:rsid w:val="00927858"/>
    <w:rsid w:val="00931B3A"/>
    <w:rsid w:val="00933B68"/>
    <w:rsid w:val="0093487C"/>
    <w:rsid w:val="00936CD9"/>
    <w:rsid w:val="00937193"/>
    <w:rsid w:val="00941214"/>
    <w:rsid w:val="00941993"/>
    <w:rsid w:val="009419FA"/>
    <w:rsid w:val="00941DBF"/>
    <w:rsid w:val="00943A99"/>
    <w:rsid w:val="00943C9D"/>
    <w:rsid w:val="00947050"/>
    <w:rsid w:val="00950577"/>
    <w:rsid w:val="0095108F"/>
    <w:rsid w:val="0095384D"/>
    <w:rsid w:val="00956C58"/>
    <w:rsid w:val="0096014C"/>
    <w:rsid w:val="0096097E"/>
    <w:rsid w:val="00967344"/>
    <w:rsid w:val="00967DAD"/>
    <w:rsid w:val="00970C5D"/>
    <w:rsid w:val="00971274"/>
    <w:rsid w:val="0097189B"/>
    <w:rsid w:val="00971CB4"/>
    <w:rsid w:val="00972940"/>
    <w:rsid w:val="0097347C"/>
    <w:rsid w:val="00975436"/>
    <w:rsid w:val="0097551D"/>
    <w:rsid w:val="009771F1"/>
    <w:rsid w:val="009779D1"/>
    <w:rsid w:val="009825C9"/>
    <w:rsid w:val="00987032"/>
    <w:rsid w:val="00990439"/>
    <w:rsid w:val="009906AE"/>
    <w:rsid w:val="00992D1B"/>
    <w:rsid w:val="00995EF6"/>
    <w:rsid w:val="00996275"/>
    <w:rsid w:val="009A4797"/>
    <w:rsid w:val="009A6D72"/>
    <w:rsid w:val="009A709E"/>
    <w:rsid w:val="009A76AB"/>
    <w:rsid w:val="009B0408"/>
    <w:rsid w:val="009B0B90"/>
    <w:rsid w:val="009B2C92"/>
    <w:rsid w:val="009B3190"/>
    <w:rsid w:val="009B4751"/>
    <w:rsid w:val="009B5AC3"/>
    <w:rsid w:val="009B5C31"/>
    <w:rsid w:val="009B5D98"/>
    <w:rsid w:val="009B60B0"/>
    <w:rsid w:val="009B63E6"/>
    <w:rsid w:val="009B68C6"/>
    <w:rsid w:val="009C0775"/>
    <w:rsid w:val="009C123F"/>
    <w:rsid w:val="009C16FB"/>
    <w:rsid w:val="009C4311"/>
    <w:rsid w:val="009C66CF"/>
    <w:rsid w:val="009C6857"/>
    <w:rsid w:val="009D1913"/>
    <w:rsid w:val="009D2865"/>
    <w:rsid w:val="009D2C91"/>
    <w:rsid w:val="009D3740"/>
    <w:rsid w:val="009D4A3C"/>
    <w:rsid w:val="009D672E"/>
    <w:rsid w:val="009D74D3"/>
    <w:rsid w:val="009E13AF"/>
    <w:rsid w:val="009E1562"/>
    <w:rsid w:val="009E3A5C"/>
    <w:rsid w:val="009E406A"/>
    <w:rsid w:val="009E41BF"/>
    <w:rsid w:val="009E5551"/>
    <w:rsid w:val="009E580C"/>
    <w:rsid w:val="009E630E"/>
    <w:rsid w:val="009E678B"/>
    <w:rsid w:val="009E778F"/>
    <w:rsid w:val="009E7DC0"/>
    <w:rsid w:val="009F0A74"/>
    <w:rsid w:val="009F1441"/>
    <w:rsid w:val="009F385E"/>
    <w:rsid w:val="009F3B48"/>
    <w:rsid w:val="009F65A6"/>
    <w:rsid w:val="009F745E"/>
    <w:rsid w:val="00A00346"/>
    <w:rsid w:val="00A016AB"/>
    <w:rsid w:val="00A02C2E"/>
    <w:rsid w:val="00A064F9"/>
    <w:rsid w:val="00A074D5"/>
    <w:rsid w:val="00A103DD"/>
    <w:rsid w:val="00A111C9"/>
    <w:rsid w:val="00A11788"/>
    <w:rsid w:val="00A13423"/>
    <w:rsid w:val="00A1364F"/>
    <w:rsid w:val="00A140E9"/>
    <w:rsid w:val="00A14D26"/>
    <w:rsid w:val="00A15C07"/>
    <w:rsid w:val="00A15C44"/>
    <w:rsid w:val="00A16377"/>
    <w:rsid w:val="00A200F7"/>
    <w:rsid w:val="00A20D6A"/>
    <w:rsid w:val="00A23CA7"/>
    <w:rsid w:val="00A253EC"/>
    <w:rsid w:val="00A25438"/>
    <w:rsid w:val="00A26A59"/>
    <w:rsid w:val="00A27055"/>
    <w:rsid w:val="00A27BEB"/>
    <w:rsid w:val="00A32F65"/>
    <w:rsid w:val="00A33042"/>
    <w:rsid w:val="00A3447E"/>
    <w:rsid w:val="00A3778D"/>
    <w:rsid w:val="00A37AF0"/>
    <w:rsid w:val="00A40632"/>
    <w:rsid w:val="00A4134C"/>
    <w:rsid w:val="00A4205A"/>
    <w:rsid w:val="00A43495"/>
    <w:rsid w:val="00A44D43"/>
    <w:rsid w:val="00A45475"/>
    <w:rsid w:val="00A45F9D"/>
    <w:rsid w:val="00A463B3"/>
    <w:rsid w:val="00A47C1E"/>
    <w:rsid w:val="00A507CD"/>
    <w:rsid w:val="00A5136A"/>
    <w:rsid w:val="00A51738"/>
    <w:rsid w:val="00A51AC4"/>
    <w:rsid w:val="00A52469"/>
    <w:rsid w:val="00A5605E"/>
    <w:rsid w:val="00A606D3"/>
    <w:rsid w:val="00A6241B"/>
    <w:rsid w:val="00A62B15"/>
    <w:rsid w:val="00A63624"/>
    <w:rsid w:val="00A63D9D"/>
    <w:rsid w:val="00A642EB"/>
    <w:rsid w:val="00A642F4"/>
    <w:rsid w:val="00A64E9C"/>
    <w:rsid w:val="00A65B12"/>
    <w:rsid w:val="00A67C4E"/>
    <w:rsid w:val="00A714D5"/>
    <w:rsid w:val="00A718ED"/>
    <w:rsid w:val="00A71E88"/>
    <w:rsid w:val="00A723D1"/>
    <w:rsid w:val="00A74057"/>
    <w:rsid w:val="00A76BF4"/>
    <w:rsid w:val="00A76D19"/>
    <w:rsid w:val="00A8045D"/>
    <w:rsid w:val="00A8195B"/>
    <w:rsid w:val="00A81E9C"/>
    <w:rsid w:val="00A832DB"/>
    <w:rsid w:val="00A83FAE"/>
    <w:rsid w:val="00A87B8E"/>
    <w:rsid w:val="00A90373"/>
    <w:rsid w:val="00A90EEA"/>
    <w:rsid w:val="00A911A3"/>
    <w:rsid w:val="00A912C3"/>
    <w:rsid w:val="00A914B9"/>
    <w:rsid w:val="00A919EB"/>
    <w:rsid w:val="00A92D0F"/>
    <w:rsid w:val="00A948A0"/>
    <w:rsid w:val="00A94D71"/>
    <w:rsid w:val="00A960CE"/>
    <w:rsid w:val="00A97681"/>
    <w:rsid w:val="00AA062A"/>
    <w:rsid w:val="00AA16CF"/>
    <w:rsid w:val="00AA34B0"/>
    <w:rsid w:val="00AA42BA"/>
    <w:rsid w:val="00AA599B"/>
    <w:rsid w:val="00AA71BF"/>
    <w:rsid w:val="00AA79E4"/>
    <w:rsid w:val="00AB1F8D"/>
    <w:rsid w:val="00AB226D"/>
    <w:rsid w:val="00AB3FDC"/>
    <w:rsid w:val="00AB4C3C"/>
    <w:rsid w:val="00AB642F"/>
    <w:rsid w:val="00AB64A6"/>
    <w:rsid w:val="00AB7FF4"/>
    <w:rsid w:val="00AC1192"/>
    <w:rsid w:val="00AC2C2B"/>
    <w:rsid w:val="00AC3292"/>
    <w:rsid w:val="00AC7176"/>
    <w:rsid w:val="00AD082A"/>
    <w:rsid w:val="00AD15FA"/>
    <w:rsid w:val="00AD1A8F"/>
    <w:rsid w:val="00AD2E35"/>
    <w:rsid w:val="00AD413C"/>
    <w:rsid w:val="00AD4448"/>
    <w:rsid w:val="00AD465C"/>
    <w:rsid w:val="00AD477B"/>
    <w:rsid w:val="00AD5CB4"/>
    <w:rsid w:val="00AD6432"/>
    <w:rsid w:val="00AD67FA"/>
    <w:rsid w:val="00AD693C"/>
    <w:rsid w:val="00AD7121"/>
    <w:rsid w:val="00AD76FC"/>
    <w:rsid w:val="00AD79D0"/>
    <w:rsid w:val="00AD7D87"/>
    <w:rsid w:val="00AE26D5"/>
    <w:rsid w:val="00AE54A3"/>
    <w:rsid w:val="00AE6AD0"/>
    <w:rsid w:val="00AE6B46"/>
    <w:rsid w:val="00AE7588"/>
    <w:rsid w:val="00AE773E"/>
    <w:rsid w:val="00AE79DB"/>
    <w:rsid w:val="00AF1C0D"/>
    <w:rsid w:val="00AF1DD3"/>
    <w:rsid w:val="00AF3421"/>
    <w:rsid w:val="00AF3B49"/>
    <w:rsid w:val="00AF4156"/>
    <w:rsid w:val="00AF4C31"/>
    <w:rsid w:val="00AF4C8A"/>
    <w:rsid w:val="00AF5239"/>
    <w:rsid w:val="00AF611D"/>
    <w:rsid w:val="00AF6E52"/>
    <w:rsid w:val="00AF6F1F"/>
    <w:rsid w:val="00B00093"/>
    <w:rsid w:val="00B01180"/>
    <w:rsid w:val="00B012CC"/>
    <w:rsid w:val="00B019E1"/>
    <w:rsid w:val="00B0209D"/>
    <w:rsid w:val="00B02A86"/>
    <w:rsid w:val="00B03510"/>
    <w:rsid w:val="00B03BA1"/>
    <w:rsid w:val="00B109CE"/>
    <w:rsid w:val="00B10DCD"/>
    <w:rsid w:val="00B11062"/>
    <w:rsid w:val="00B11C6A"/>
    <w:rsid w:val="00B121FD"/>
    <w:rsid w:val="00B12754"/>
    <w:rsid w:val="00B1283C"/>
    <w:rsid w:val="00B133FC"/>
    <w:rsid w:val="00B135C1"/>
    <w:rsid w:val="00B13E93"/>
    <w:rsid w:val="00B145C4"/>
    <w:rsid w:val="00B16829"/>
    <w:rsid w:val="00B16A4E"/>
    <w:rsid w:val="00B23971"/>
    <w:rsid w:val="00B26B7E"/>
    <w:rsid w:val="00B279CC"/>
    <w:rsid w:val="00B30A5B"/>
    <w:rsid w:val="00B32207"/>
    <w:rsid w:val="00B341C0"/>
    <w:rsid w:val="00B3469C"/>
    <w:rsid w:val="00B349BB"/>
    <w:rsid w:val="00B3507F"/>
    <w:rsid w:val="00B4527B"/>
    <w:rsid w:val="00B46801"/>
    <w:rsid w:val="00B47B06"/>
    <w:rsid w:val="00B505F4"/>
    <w:rsid w:val="00B50DD4"/>
    <w:rsid w:val="00B528C7"/>
    <w:rsid w:val="00B5488B"/>
    <w:rsid w:val="00B54FB0"/>
    <w:rsid w:val="00B56490"/>
    <w:rsid w:val="00B5771E"/>
    <w:rsid w:val="00B60C86"/>
    <w:rsid w:val="00B65172"/>
    <w:rsid w:val="00B6649F"/>
    <w:rsid w:val="00B70E1B"/>
    <w:rsid w:val="00B71501"/>
    <w:rsid w:val="00B717FE"/>
    <w:rsid w:val="00B719EF"/>
    <w:rsid w:val="00B71AD7"/>
    <w:rsid w:val="00B75D55"/>
    <w:rsid w:val="00B76E32"/>
    <w:rsid w:val="00B7706E"/>
    <w:rsid w:val="00B8106B"/>
    <w:rsid w:val="00B8221D"/>
    <w:rsid w:val="00B8261C"/>
    <w:rsid w:val="00B8302E"/>
    <w:rsid w:val="00B83B98"/>
    <w:rsid w:val="00B8494E"/>
    <w:rsid w:val="00B852C0"/>
    <w:rsid w:val="00B86156"/>
    <w:rsid w:val="00B8634C"/>
    <w:rsid w:val="00B92D4E"/>
    <w:rsid w:val="00B95492"/>
    <w:rsid w:val="00B96AD7"/>
    <w:rsid w:val="00BA0FF9"/>
    <w:rsid w:val="00BA3013"/>
    <w:rsid w:val="00BA3B68"/>
    <w:rsid w:val="00BA55B8"/>
    <w:rsid w:val="00BA674A"/>
    <w:rsid w:val="00BB4454"/>
    <w:rsid w:val="00BB4896"/>
    <w:rsid w:val="00BB58A9"/>
    <w:rsid w:val="00BB6240"/>
    <w:rsid w:val="00BB64F0"/>
    <w:rsid w:val="00BB7147"/>
    <w:rsid w:val="00BB7A6A"/>
    <w:rsid w:val="00BC04B0"/>
    <w:rsid w:val="00BC1904"/>
    <w:rsid w:val="00BC2B70"/>
    <w:rsid w:val="00BC2CC8"/>
    <w:rsid w:val="00BC3EBE"/>
    <w:rsid w:val="00BC46E2"/>
    <w:rsid w:val="00BC47A6"/>
    <w:rsid w:val="00BC49C6"/>
    <w:rsid w:val="00BC4CF8"/>
    <w:rsid w:val="00BC75E3"/>
    <w:rsid w:val="00BD0DC5"/>
    <w:rsid w:val="00BD28CE"/>
    <w:rsid w:val="00BD590A"/>
    <w:rsid w:val="00BD61EC"/>
    <w:rsid w:val="00BE199C"/>
    <w:rsid w:val="00BE1CAF"/>
    <w:rsid w:val="00BE39F3"/>
    <w:rsid w:val="00BE71DD"/>
    <w:rsid w:val="00BF0A04"/>
    <w:rsid w:val="00BF1A60"/>
    <w:rsid w:val="00BF4112"/>
    <w:rsid w:val="00BF45C8"/>
    <w:rsid w:val="00BF53B3"/>
    <w:rsid w:val="00BF58B6"/>
    <w:rsid w:val="00BF7C07"/>
    <w:rsid w:val="00BF7D8B"/>
    <w:rsid w:val="00BF7E3D"/>
    <w:rsid w:val="00C02660"/>
    <w:rsid w:val="00C030EF"/>
    <w:rsid w:val="00C031DA"/>
    <w:rsid w:val="00C031EA"/>
    <w:rsid w:val="00C03CFB"/>
    <w:rsid w:val="00C04991"/>
    <w:rsid w:val="00C06773"/>
    <w:rsid w:val="00C103E3"/>
    <w:rsid w:val="00C10F63"/>
    <w:rsid w:val="00C1156A"/>
    <w:rsid w:val="00C1172E"/>
    <w:rsid w:val="00C121D5"/>
    <w:rsid w:val="00C145C1"/>
    <w:rsid w:val="00C15689"/>
    <w:rsid w:val="00C17547"/>
    <w:rsid w:val="00C17A5C"/>
    <w:rsid w:val="00C222ED"/>
    <w:rsid w:val="00C23ED0"/>
    <w:rsid w:val="00C24F73"/>
    <w:rsid w:val="00C267E6"/>
    <w:rsid w:val="00C26B50"/>
    <w:rsid w:val="00C26F1D"/>
    <w:rsid w:val="00C31AAF"/>
    <w:rsid w:val="00C327D4"/>
    <w:rsid w:val="00C336A3"/>
    <w:rsid w:val="00C3524F"/>
    <w:rsid w:val="00C37B2C"/>
    <w:rsid w:val="00C414F5"/>
    <w:rsid w:val="00C4298C"/>
    <w:rsid w:val="00C45861"/>
    <w:rsid w:val="00C470BD"/>
    <w:rsid w:val="00C47348"/>
    <w:rsid w:val="00C53039"/>
    <w:rsid w:val="00C56D6C"/>
    <w:rsid w:val="00C56FF4"/>
    <w:rsid w:val="00C61571"/>
    <w:rsid w:val="00C6186E"/>
    <w:rsid w:val="00C64048"/>
    <w:rsid w:val="00C65D6F"/>
    <w:rsid w:val="00C67337"/>
    <w:rsid w:val="00C676A3"/>
    <w:rsid w:val="00C67FC9"/>
    <w:rsid w:val="00C701C9"/>
    <w:rsid w:val="00C71D53"/>
    <w:rsid w:val="00C74523"/>
    <w:rsid w:val="00C75FBD"/>
    <w:rsid w:val="00C80E50"/>
    <w:rsid w:val="00C81D23"/>
    <w:rsid w:val="00C82788"/>
    <w:rsid w:val="00C84F63"/>
    <w:rsid w:val="00C85566"/>
    <w:rsid w:val="00C86D9B"/>
    <w:rsid w:val="00C8730A"/>
    <w:rsid w:val="00C87647"/>
    <w:rsid w:val="00C9032A"/>
    <w:rsid w:val="00C910ED"/>
    <w:rsid w:val="00C92E4C"/>
    <w:rsid w:val="00C94101"/>
    <w:rsid w:val="00C94C0D"/>
    <w:rsid w:val="00CA068E"/>
    <w:rsid w:val="00CA2E6A"/>
    <w:rsid w:val="00CA4337"/>
    <w:rsid w:val="00CA5782"/>
    <w:rsid w:val="00CA57F2"/>
    <w:rsid w:val="00CA6A45"/>
    <w:rsid w:val="00CA6D6D"/>
    <w:rsid w:val="00CA6F54"/>
    <w:rsid w:val="00CA7FB3"/>
    <w:rsid w:val="00CB1137"/>
    <w:rsid w:val="00CB2E99"/>
    <w:rsid w:val="00CB3364"/>
    <w:rsid w:val="00CB3431"/>
    <w:rsid w:val="00CB3B49"/>
    <w:rsid w:val="00CB4409"/>
    <w:rsid w:val="00CB5829"/>
    <w:rsid w:val="00CB6130"/>
    <w:rsid w:val="00CB6AEC"/>
    <w:rsid w:val="00CB7B2F"/>
    <w:rsid w:val="00CB7E0C"/>
    <w:rsid w:val="00CC1F8E"/>
    <w:rsid w:val="00CC2DB8"/>
    <w:rsid w:val="00CC3110"/>
    <w:rsid w:val="00CC31EF"/>
    <w:rsid w:val="00CC371C"/>
    <w:rsid w:val="00CC44C3"/>
    <w:rsid w:val="00CC7032"/>
    <w:rsid w:val="00CD07C8"/>
    <w:rsid w:val="00CD30EE"/>
    <w:rsid w:val="00CD33B3"/>
    <w:rsid w:val="00CD404D"/>
    <w:rsid w:val="00CD4D6B"/>
    <w:rsid w:val="00CD511A"/>
    <w:rsid w:val="00CD5B2E"/>
    <w:rsid w:val="00CD702E"/>
    <w:rsid w:val="00CE0997"/>
    <w:rsid w:val="00CE0D2A"/>
    <w:rsid w:val="00CE20B0"/>
    <w:rsid w:val="00CE394C"/>
    <w:rsid w:val="00CE3A06"/>
    <w:rsid w:val="00CE40CB"/>
    <w:rsid w:val="00CE4226"/>
    <w:rsid w:val="00CE4240"/>
    <w:rsid w:val="00CE4A2C"/>
    <w:rsid w:val="00CE51DC"/>
    <w:rsid w:val="00CE6D8A"/>
    <w:rsid w:val="00CF03A3"/>
    <w:rsid w:val="00CF1D40"/>
    <w:rsid w:val="00CF466A"/>
    <w:rsid w:val="00CF7425"/>
    <w:rsid w:val="00CF7DF0"/>
    <w:rsid w:val="00D02A38"/>
    <w:rsid w:val="00D048D6"/>
    <w:rsid w:val="00D05321"/>
    <w:rsid w:val="00D061CB"/>
    <w:rsid w:val="00D06C70"/>
    <w:rsid w:val="00D07541"/>
    <w:rsid w:val="00D07685"/>
    <w:rsid w:val="00D11144"/>
    <w:rsid w:val="00D118FC"/>
    <w:rsid w:val="00D12431"/>
    <w:rsid w:val="00D12F39"/>
    <w:rsid w:val="00D14937"/>
    <w:rsid w:val="00D14F32"/>
    <w:rsid w:val="00D16622"/>
    <w:rsid w:val="00D20870"/>
    <w:rsid w:val="00D20A40"/>
    <w:rsid w:val="00D21D18"/>
    <w:rsid w:val="00D2323E"/>
    <w:rsid w:val="00D233DB"/>
    <w:rsid w:val="00D24447"/>
    <w:rsid w:val="00D25759"/>
    <w:rsid w:val="00D272FD"/>
    <w:rsid w:val="00D27836"/>
    <w:rsid w:val="00D303EC"/>
    <w:rsid w:val="00D31F0C"/>
    <w:rsid w:val="00D33C39"/>
    <w:rsid w:val="00D350D4"/>
    <w:rsid w:val="00D35C36"/>
    <w:rsid w:val="00D36B6C"/>
    <w:rsid w:val="00D3702B"/>
    <w:rsid w:val="00D405F7"/>
    <w:rsid w:val="00D43235"/>
    <w:rsid w:val="00D43B70"/>
    <w:rsid w:val="00D4441B"/>
    <w:rsid w:val="00D45197"/>
    <w:rsid w:val="00D47E0B"/>
    <w:rsid w:val="00D533E3"/>
    <w:rsid w:val="00D55C58"/>
    <w:rsid w:val="00D57148"/>
    <w:rsid w:val="00D57791"/>
    <w:rsid w:val="00D60BF0"/>
    <w:rsid w:val="00D61139"/>
    <w:rsid w:val="00D6184B"/>
    <w:rsid w:val="00D61C81"/>
    <w:rsid w:val="00D63A7E"/>
    <w:rsid w:val="00D64C84"/>
    <w:rsid w:val="00D65695"/>
    <w:rsid w:val="00D65F58"/>
    <w:rsid w:val="00D704FC"/>
    <w:rsid w:val="00D72978"/>
    <w:rsid w:val="00D759A8"/>
    <w:rsid w:val="00D76125"/>
    <w:rsid w:val="00D7641F"/>
    <w:rsid w:val="00D77722"/>
    <w:rsid w:val="00D8036F"/>
    <w:rsid w:val="00D8218E"/>
    <w:rsid w:val="00D8270E"/>
    <w:rsid w:val="00D82E9B"/>
    <w:rsid w:val="00D8421E"/>
    <w:rsid w:val="00D847FA"/>
    <w:rsid w:val="00D849F7"/>
    <w:rsid w:val="00D8538D"/>
    <w:rsid w:val="00D8542F"/>
    <w:rsid w:val="00D85477"/>
    <w:rsid w:val="00D872DC"/>
    <w:rsid w:val="00D905B3"/>
    <w:rsid w:val="00D91199"/>
    <w:rsid w:val="00D92728"/>
    <w:rsid w:val="00D93067"/>
    <w:rsid w:val="00D93B40"/>
    <w:rsid w:val="00D941AC"/>
    <w:rsid w:val="00D95772"/>
    <w:rsid w:val="00DA23A0"/>
    <w:rsid w:val="00DA3315"/>
    <w:rsid w:val="00DA33ED"/>
    <w:rsid w:val="00DA37A0"/>
    <w:rsid w:val="00DA6CD2"/>
    <w:rsid w:val="00DB0D4D"/>
    <w:rsid w:val="00DB27F0"/>
    <w:rsid w:val="00DB2967"/>
    <w:rsid w:val="00DB2A98"/>
    <w:rsid w:val="00DB536D"/>
    <w:rsid w:val="00DB624F"/>
    <w:rsid w:val="00DB778C"/>
    <w:rsid w:val="00DB7A0C"/>
    <w:rsid w:val="00DB7ED4"/>
    <w:rsid w:val="00DC08D1"/>
    <w:rsid w:val="00DC702C"/>
    <w:rsid w:val="00DC7635"/>
    <w:rsid w:val="00DD08B5"/>
    <w:rsid w:val="00DD1598"/>
    <w:rsid w:val="00DD286D"/>
    <w:rsid w:val="00DD3EDF"/>
    <w:rsid w:val="00DD43C9"/>
    <w:rsid w:val="00DD5C19"/>
    <w:rsid w:val="00DD5ED2"/>
    <w:rsid w:val="00DD6E0C"/>
    <w:rsid w:val="00DD75FB"/>
    <w:rsid w:val="00DD7F4B"/>
    <w:rsid w:val="00DE0EE5"/>
    <w:rsid w:val="00DE23C6"/>
    <w:rsid w:val="00DE263D"/>
    <w:rsid w:val="00DE27FD"/>
    <w:rsid w:val="00DE363C"/>
    <w:rsid w:val="00DE3974"/>
    <w:rsid w:val="00DE61A4"/>
    <w:rsid w:val="00DE6D78"/>
    <w:rsid w:val="00DE6F3E"/>
    <w:rsid w:val="00DE773B"/>
    <w:rsid w:val="00DF0B66"/>
    <w:rsid w:val="00DF10BB"/>
    <w:rsid w:val="00DF11B7"/>
    <w:rsid w:val="00DF281F"/>
    <w:rsid w:val="00DF3BB9"/>
    <w:rsid w:val="00DF51E4"/>
    <w:rsid w:val="00DF673A"/>
    <w:rsid w:val="00DF7F18"/>
    <w:rsid w:val="00E00788"/>
    <w:rsid w:val="00E0226C"/>
    <w:rsid w:val="00E0300B"/>
    <w:rsid w:val="00E03CA3"/>
    <w:rsid w:val="00E04E78"/>
    <w:rsid w:val="00E06279"/>
    <w:rsid w:val="00E079F4"/>
    <w:rsid w:val="00E10F43"/>
    <w:rsid w:val="00E11093"/>
    <w:rsid w:val="00E131E4"/>
    <w:rsid w:val="00E16062"/>
    <w:rsid w:val="00E16250"/>
    <w:rsid w:val="00E21D0E"/>
    <w:rsid w:val="00E21EB5"/>
    <w:rsid w:val="00E2327F"/>
    <w:rsid w:val="00E25CCF"/>
    <w:rsid w:val="00E275A5"/>
    <w:rsid w:val="00E3053A"/>
    <w:rsid w:val="00E30875"/>
    <w:rsid w:val="00E30AC6"/>
    <w:rsid w:val="00E3162E"/>
    <w:rsid w:val="00E32C42"/>
    <w:rsid w:val="00E32CE7"/>
    <w:rsid w:val="00E3462C"/>
    <w:rsid w:val="00E34B09"/>
    <w:rsid w:val="00E35396"/>
    <w:rsid w:val="00E3563A"/>
    <w:rsid w:val="00E3789F"/>
    <w:rsid w:val="00E415C0"/>
    <w:rsid w:val="00E42E95"/>
    <w:rsid w:val="00E430F2"/>
    <w:rsid w:val="00E4588F"/>
    <w:rsid w:val="00E4617C"/>
    <w:rsid w:val="00E466BE"/>
    <w:rsid w:val="00E47414"/>
    <w:rsid w:val="00E478CB"/>
    <w:rsid w:val="00E479FF"/>
    <w:rsid w:val="00E47BF9"/>
    <w:rsid w:val="00E47EAF"/>
    <w:rsid w:val="00E5056E"/>
    <w:rsid w:val="00E506B0"/>
    <w:rsid w:val="00E50F4D"/>
    <w:rsid w:val="00E519FC"/>
    <w:rsid w:val="00E5668E"/>
    <w:rsid w:val="00E57225"/>
    <w:rsid w:val="00E57864"/>
    <w:rsid w:val="00E60BD4"/>
    <w:rsid w:val="00E631C4"/>
    <w:rsid w:val="00E6523F"/>
    <w:rsid w:val="00E6619E"/>
    <w:rsid w:val="00E66C07"/>
    <w:rsid w:val="00E70031"/>
    <w:rsid w:val="00E70173"/>
    <w:rsid w:val="00E70F94"/>
    <w:rsid w:val="00E7106E"/>
    <w:rsid w:val="00E71FDE"/>
    <w:rsid w:val="00E72691"/>
    <w:rsid w:val="00E73D17"/>
    <w:rsid w:val="00E74705"/>
    <w:rsid w:val="00E76539"/>
    <w:rsid w:val="00E7712A"/>
    <w:rsid w:val="00E77199"/>
    <w:rsid w:val="00E77ADB"/>
    <w:rsid w:val="00E81AB1"/>
    <w:rsid w:val="00E81E42"/>
    <w:rsid w:val="00E82298"/>
    <w:rsid w:val="00E8328E"/>
    <w:rsid w:val="00E84301"/>
    <w:rsid w:val="00E87293"/>
    <w:rsid w:val="00E9021A"/>
    <w:rsid w:val="00E9035A"/>
    <w:rsid w:val="00E92242"/>
    <w:rsid w:val="00E938F3"/>
    <w:rsid w:val="00E94293"/>
    <w:rsid w:val="00E94469"/>
    <w:rsid w:val="00E946F3"/>
    <w:rsid w:val="00E94E76"/>
    <w:rsid w:val="00E9525D"/>
    <w:rsid w:val="00E95500"/>
    <w:rsid w:val="00E9573C"/>
    <w:rsid w:val="00E971D0"/>
    <w:rsid w:val="00E97CF4"/>
    <w:rsid w:val="00EA1042"/>
    <w:rsid w:val="00EA386C"/>
    <w:rsid w:val="00EA3E03"/>
    <w:rsid w:val="00EA41C7"/>
    <w:rsid w:val="00EA41D3"/>
    <w:rsid w:val="00EA4AC5"/>
    <w:rsid w:val="00EA4B0E"/>
    <w:rsid w:val="00EA6369"/>
    <w:rsid w:val="00EA64BD"/>
    <w:rsid w:val="00EA6E15"/>
    <w:rsid w:val="00EA70CB"/>
    <w:rsid w:val="00EB1CF8"/>
    <w:rsid w:val="00EB3F3D"/>
    <w:rsid w:val="00EB4CB5"/>
    <w:rsid w:val="00EB5CFC"/>
    <w:rsid w:val="00EB6FAB"/>
    <w:rsid w:val="00EC0DF8"/>
    <w:rsid w:val="00EC46E5"/>
    <w:rsid w:val="00EC62BE"/>
    <w:rsid w:val="00EC68D3"/>
    <w:rsid w:val="00ED10EB"/>
    <w:rsid w:val="00ED38DB"/>
    <w:rsid w:val="00ED4E1D"/>
    <w:rsid w:val="00ED5A7C"/>
    <w:rsid w:val="00ED6679"/>
    <w:rsid w:val="00ED6F3E"/>
    <w:rsid w:val="00EE1470"/>
    <w:rsid w:val="00EE26D0"/>
    <w:rsid w:val="00EE2B32"/>
    <w:rsid w:val="00EE2E57"/>
    <w:rsid w:val="00EE455B"/>
    <w:rsid w:val="00EE72B2"/>
    <w:rsid w:val="00EE7E31"/>
    <w:rsid w:val="00EF099C"/>
    <w:rsid w:val="00EF0F1C"/>
    <w:rsid w:val="00EF1BA3"/>
    <w:rsid w:val="00EF44DB"/>
    <w:rsid w:val="00EF62F9"/>
    <w:rsid w:val="00F000E4"/>
    <w:rsid w:val="00F0063B"/>
    <w:rsid w:val="00F008D7"/>
    <w:rsid w:val="00F00BB8"/>
    <w:rsid w:val="00F017C7"/>
    <w:rsid w:val="00F01856"/>
    <w:rsid w:val="00F01E73"/>
    <w:rsid w:val="00F03276"/>
    <w:rsid w:val="00F04525"/>
    <w:rsid w:val="00F047AF"/>
    <w:rsid w:val="00F07813"/>
    <w:rsid w:val="00F07A21"/>
    <w:rsid w:val="00F07C5E"/>
    <w:rsid w:val="00F115D2"/>
    <w:rsid w:val="00F11A31"/>
    <w:rsid w:val="00F12567"/>
    <w:rsid w:val="00F12A92"/>
    <w:rsid w:val="00F13895"/>
    <w:rsid w:val="00F142F4"/>
    <w:rsid w:val="00F150C3"/>
    <w:rsid w:val="00F15284"/>
    <w:rsid w:val="00F16279"/>
    <w:rsid w:val="00F259A7"/>
    <w:rsid w:val="00F33171"/>
    <w:rsid w:val="00F351C6"/>
    <w:rsid w:val="00F37C6D"/>
    <w:rsid w:val="00F441B2"/>
    <w:rsid w:val="00F464EE"/>
    <w:rsid w:val="00F51BD2"/>
    <w:rsid w:val="00F53999"/>
    <w:rsid w:val="00F53E70"/>
    <w:rsid w:val="00F55080"/>
    <w:rsid w:val="00F55C36"/>
    <w:rsid w:val="00F55ECE"/>
    <w:rsid w:val="00F562BD"/>
    <w:rsid w:val="00F56DB7"/>
    <w:rsid w:val="00F57872"/>
    <w:rsid w:val="00F60B08"/>
    <w:rsid w:val="00F61A89"/>
    <w:rsid w:val="00F62917"/>
    <w:rsid w:val="00F6319E"/>
    <w:rsid w:val="00F653D6"/>
    <w:rsid w:val="00F665B7"/>
    <w:rsid w:val="00F72BB5"/>
    <w:rsid w:val="00F7324E"/>
    <w:rsid w:val="00F73C2C"/>
    <w:rsid w:val="00F75FD9"/>
    <w:rsid w:val="00F76090"/>
    <w:rsid w:val="00F82E52"/>
    <w:rsid w:val="00F83E99"/>
    <w:rsid w:val="00F843E0"/>
    <w:rsid w:val="00F86F17"/>
    <w:rsid w:val="00F87717"/>
    <w:rsid w:val="00F90B55"/>
    <w:rsid w:val="00F90FD8"/>
    <w:rsid w:val="00F928A6"/>
    <w:rsid w:val="00F92C30"/>
    <w:rsid w:val="00F936EB"/>
    <w:rsid w:val="00F95F12"/>
    <w:rsid w:val="00F9600F"/>
    <w:rsid w:val="00F97C69"/>
    <w:rsid w:val="00FA0382"/>
    <w:rsid w:val="00FA04CA"/>
    <w:rsid w:val="00FA1CE6"/>
    <w:rsid w:val="00FA2973"/>
    <w:rsid w:val="00FA2C1A"/>
    <w:rsid w:val="00FA417F"/>
    <w:rsid w:val="00FA4358"/>
    <w:rsid w:val="00FA538B"/>
    <w:rsid w:val="00FA58A6"/>
    <w:rsid w:val="00FA61DF"/>
    <w:rsid w:val="00FA6A13"/>
    <w:rsid w:val="00FA7151"/>
    <w:rsid w:val="00FB0593"/>
    <w:rsid w:val="00FB14CF"/>
    <w:rsid w:val="00FB2001"/>
    <w:rsid w:val="00FB6C7E"/>
    <w:rsid w:val="00FB6D0C"/>
    <w:rsid w:val="00FB7BFF"/>
    <w:rsid w:val="00FC0B11"/>
    <w:rsid w:val="00FC0C7F"/>
    <w:rsid w:val="00FC0E36"/>
    <w:rsid w:val="00FC10C0"/>
    <w:rsid w:val="00FC2766"/>
    <w:rsid w:val="00FC4AFC"/>
    <w:rsid w:val="00FC4B46"/>
    <w:rsid w:val="00FC50C8"/>
    <w:rsid w:val="00FC52EF"/>
    <w:rsid w:val="00FC6FBC"/>
    <w:rsid w:val="00FD596A"/>
    <w:rsid w:val="00FD6849"/>
    <w:rsid w:val="00FD6C13"/>
    <w:rsid w:val="00FD7E60"/>
    <w:rsid w:val="00FE04E9"/>
    <w:rsid w:val="00FE09E5"/>
    <w:rsid w:val="00FE19C1"/>
    <w:rsid w:val="00FE22C0"/>
    <w:rsid w:val="00FE234A"/>
    <w:rsid w:val="00FE6C93"/>
    <w:rsid w:val="00FE7582"/>
    <w:rsid w:val="00FF13BA"/>
    <w:rsid w:val="00FF3277"/>
    <w:rsid w:val="00FF506D"/>
    <w:rsid w:val="00FF5278"/>
    <w:rsid w:val="00FF5EEF"/>
    <w:rsid w:val="00FF6A27"/>
    <w:rsid w:val="00FF7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21"/>
    <w:rPr>
      <w:sz w:val="24"/>
      <w:szCs w:val="24"/>
      <w:lang w:eastAsia="en-US"/>
    </w:rPr>
  </w:style>
  <w:style w:type="paragraph" w:styleId="1">
    <w:name w:val="heading 1"/>
    <w:aliases w:val="Раздел Договора,H1,&quot;Алмаз&quot;"/>
    <w:basedOn w:val="a"/>
    <w:next w:val="a"/>
    <w:qFormat/>
    <w:rsid w:val="00AF3421"/>
    <w:pPr>
      <w:keepNext/>
      <w:ind w:firstLine="540"/>
      <w:jc w:val="both"/>
      <w:outlineLvl w:val="0"/>
    </w:pPr>
    <w:rPr>
      <w:b/>
      <w:bCs/>
    </w:rPr>
  </w:style>
  <w:style w:type="paragraph" w:styleId="3">
    <w:name w:val="heading 3"/>
    <w:basedOn w:val="a"/>
    <w:next w:val="a"/>
    <w:qFormat/>
    <w:rsid w:val="00D061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F3421"/>
    <w:pPr>
      <w:jc w:val="both"/>
    </w:pPr>
    <w:rPr>
      <w:rFonts w:ascii="Courier New" w:hAnsi="Courier New"/>
      <w:sz w:val="20"/>
      <w:szCs w:val="20"/>
      <w:lang w:eastAsia="ru-RU"/>
    </w:rPr>
  </w:style>
  <w:style w:type="character" w:customStyle="1" w:styleId="a4">
    <w:name w:val="Текст Знак"/>
    <w:link w:val="a3"/>
    <w:semiHidden/>
    <w:locked/>
    <w:rsid w:val="00D061CB"/>
    <w:rPr>
      <w:rFonts w:ascii="Courier New" w:hAnsi="Courier New"/>
      <w:lang w:val="ru-RU" w:eastAsia="ru-RU" w:bidi="ar-SA"/>
    </w:rPr>
  </w:style>
  <w:style w:type="paragraph" w:customStyle="1" w:styleId="ConsNormal">
    <w:name w:val="ConsNormal"/>
    <w:rsid w:val="00AF3421"/>
    <w:pPr>
      <w:widowControl w:val="0"/>
      <w:autoSpaceDE w:val="0"/>
      <w:autoSpaceDN w:val="0"/>
      <w:adjustRightInd w:val="0"/>
      <w:ind w:firstLine="720"/>
    </w:pPr>
    <w:rPr>
      <w:rFonts w:ascii="Arial" w:hAnsi="Arial" w:cs="Arial"/>
    </w:rPr>
  </w:style>
  <w:style w:type="paragraph" w:customStyle="1" w:styleId="ConsPlusCell">
    <w:name w:val="ConsPlusCell"/>
    <w:rsid w:val="00A74057"/>
    <w:pPr>
      <w:widowControl w:val="0"/>
      <w:autoSpaceDE w:val="0"/>
      <w:autoSpaceDN w:val="0"/>
      <w:adjustRightInd w:val="0"/>
    </w:pPr>
    <w:rPr>
      <w:rFonts w:ascii="Arial" w:eastAsia="Calibri" w:hAnsi="Arial" w:cs="Arial"/>
    </w:rPr>
  </w:style>
  <w:style w:type="table" w:styleId="a5">
    <w:name w:val="Table Grid"/>
    <w:basedOn w:val="a1"/>
    <w:rsid w:val="006B7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7F16"/>
    <w:pPr>
      <w:autoSpaceDE w:val="0"/>
      <w:autoSpaceDN w:val="0"/>
      <w:adjustRightInd w:val="0"/>
    </w:pPr>
    <w:rPr>
      <w:rFonts w:ascii="Arial" w:hAnsi="Arial" w:cs="Arial"/>
      <w:lang w:eastAsia="en-US"/>
    </w:rPr>
  </w:style>
  <w:style w:type="character" w:styleId="a6">
    <w:name w:val="Hyperlink"/>
    <w:rsid w:val="00745D9C"/>
    <w:rPr>
      <w:color w:val="0000FF"/>
      <w:u w:val="single"/>
    </w:rPr>
  </w:style>
  <w:style w:type="paragraph" w:customStyle="1" w:styleId="14TexstOSNOVA1012">
    <w:name w:val="14TexstOSNOVA_10/12"/>
    <w:basedOn w:val="a"/>
    <w:rsid w:val="003F69D2"/>
    <w:pPr>
      <w:autoSpaceDE w:val="0"/>
      <w:autoSpaceDN w:val="0"/>
      <w:adjustRightInd w:val="0"/>
      <w:spacing w:line="240" w:lineRule="atLeast"/>
      <w:ind w:firstLine="340"/>
      <w:jc w:val="both"/>
    </w:pPr>
    <w:rPr>
      <w:rFonts w:ascii="PragmaticaC" w:hAnsi="PragmaticaC" w:cs="PragmaticaC"/>
      <w:color w:val="000000"/>
      <w:sz w:val="20"/>
      <w:szCs w:val="20"/>
    </w:rPr>
  </w:style>
  <w:style w:type="character" w:customStyle="1" w:styleId="apple-converted-space">
    <w:name w:val="apple-converted-space"/>
    <w:rsid w:val="003F69D2"/>
    <w:rPr>
      <w:rFonts w:cs="Times New Roman"/>
    </w:rPr>
  </w:style>
  <w:style w:type="paragraph" w:customStyle="1" w:styleId="ConsPlusNonformat">
    <w:name w:val="ConsPlusNonformat"/>
    <w:rsid w:val="001948ED"/>
    <w:pPr>
      <w:widowControl w:val="0"/>
      <w:autoSpaceDE w:val="0"/>
      <w:autoSpaceDN w:val="0"/>
    </w:pPr>
    <w:rPr>
      <w:rFonts w:ascii="Courier New" w:hAnsi="Courier New" w:cs="Courier New"/>
    </w:rPr>
  </w:style>
  <w:style w:type="paragraph" w:customStyle="1" w:styleId="ConsPlusTitle">
    <w:name w:val="ConsPlusTitle"/>
    <w:rsid w:val="001948ED"/>
    <w:pPr>
      <w:widowControl w:val="0"/>
      <w:autoSpaceDE w:val="0"/>
      <w:autoSpaceDN w:val="0"/>
    </w:pPr>
    <w:rPr>
      <w:rFonts w:ascii="Calibri" w:hAnsi="Calibri" w:cs="Calibri"/>
      <w:b/>
      <w:sz w:val="22"/>
    </w:rPr>
  </w:style>
  <w:style w:type="paragraph" w:customStyle="1" w:styleId="ConsPlusDocList">
    <w:name w:val="ConsPlusDocList"/>
    <w:rsid w:val="001948ED"/>
    <w:pPr>
      <w:widowControl w:val="0"/>
      <w:autoSpaceDE w:val="0"/>
      <w:autoSpaceDN w:val="0"/>
    </w:pPr>
    <w:rPr>
      <w:rFonts w:ascii="Courier New" w:hAnsi="Courier New" w:cs="Courier New"/>
    </w:rPr>
  </w:style>
  <w:style w:type="paragraph" w:customStyle="1" w:styleId="ConsPlusTitlePage">
    <w:name w:val="ConsPlusTitlePage"/>
    <w:rsid w:val="001948ED"/>
    <w:pPr>
      <w:widowControl w:val="0"/>
      <w:autoSpaceDE w:val="0"/>
      <w:autoSpaceDN w:val="0"/>
    </w:pPr>
    <w:rPr>
      <w:rFonts w:ascii="Tahoma" w:hAnsi="Tahoma" w:cs="Tahoma"/>
    </w:rPr>
  </w:style>
  <w:style w:type="paragraph" w:customStyle="1" w:styleId="ConsPlusJurTerm">
    <w:name w:val="ConsPlusJurTerm"/>
    <w:rsid w:val="001948ED"/>
    <w:pPr>
      <w:widowControl w:val="0"/>
      <w:autoSpaceDE w:val="0"/>
      <w:autoSpaceDN w:val="0"/>
    </w:pPr>
    <w:rPr>
      <w:rFonts w:ascii="Tahoma" w:hAnsi="Tahoma" w:cs="Tahoma"/>
      <w:sz w:val="22"/>
    </w:rPr>
  </w:style>
  <w:style w:type="paragraph" w:styleId="a7">
    <w:name w:val="Balloon Text"/>
    <w:basedOn w:val="a"/>
    <w:link w:val="a8"/>
    <w:rsid w:val="00080881"/>
    <w:rPr>
      <w:rFonts w:ascii="Tahoma" w:hAnsi="Tahoma"/>
      <w:sz w:val="16"/>
      <w:szCs w:val="16"/>
    </w:rPr>
  </w:style>
  <w:style w:type="character" w:customStyle="1" w:styleId="a8">
    <w:name w:val="Текст выноски Знак"/>
    <w:link w:val="a7"/>
    <w:rsid w:val="00080881"/>
    <w:rPr>
      <w:rFonts w:ascii="Tahoma" w:hAnsi="Tahoma" w:cs="Tahoma"/>
      <w:sz w:val="16"/>
      <w:szCs w:val="16"/>
      <w:lang w:eastAsia="en-US"/>
    </w:rPr>
  </w:style>
  <w:style w:type="paragraph" w:customStyle="1" w:styleId="a9">
    <w:name w:val="Знак"/>
    <w:basedOn w:val="a"/>
    <w:rsid w:val="0008623B"/>
    <w:pPr>
      <w:spacing w:after="160" w:line="240" w:lineRule="exact"/>
      <w:jc w:val="both"/>
    </w:pPr>
    <w:rPr>
      <w:rFonts w:ascii="Verdana" w:hAnsi="Verdana" w:cs="Verdana"/>
      <w:sz w:val="20"/>
      <w:szCs w:val="20"/>
      <w:lang w:val="en-US"/>
    </w:rPr>
  </w:style>
  <w:style w:type="paragraph" w:customStyle="1" w:styleId="aa">
    <w:name w:val="Основной"/>
    <w:basedOn w:val="a"/>
    <w:rsid w:val="0008623B"/>
    <w:pPr>
      <w:spacing w:after="20" w:line="360" w:lineRule="auto"/>
      <w:ind w:firstLine="709"/>
      <w:jc w:val="both"/>
    </w:pPr>
    <w:rPr>
      <w:sz w:val="28"/>
      <w:szCs w:val="20"/>
      <w:lang w:eastAsia="ru-RU"/>
    </w:rPr>
  </w:style>
  <w:style w:type="paragraph" w:styleId="ab">
    <w:name w:val="header"/>
    <w:basedOn w:val="a"/>
    <w:link w:val="ac"/>
    <w:uiPriority w:val="99"/>
    <w:rsid w:val="005671BE"/>
    <w:pPr>
      <w:tabs>
        <w:tab w:val="center" w:pos="4677"/>
        <w:tab w:val="right" w:pos="9355"/>
      </w:tabs>
    </w:pPr>
  </w:style>
  <w:style w:type="character" w:customStyle="1" w:styleId="ac">
    <w:name w:val="Верхний колонтитул Знак"/>
    <w:basedOn w:val="a0"/>
    <w:link w:val="ab"/>
    <w:uiPriority w:val="99"/>
    <w:rsid w:val="005671BE"/>
    <w:rPr>
      <w:sz w:val="24"/>
      <w:szCs w:val="24"/>
      <w:lang w:eastAsia="en-US"/>
    </w:rPr>
  </w:style>
  <w:style w:type="paragraph" w:styleId="ad">
    <w:name w:val="footer"/>
    <w:basedOn w:val="a"/>
    <w:link w:val="ae"/>
    <w:rsid w:val="005671BE"/>
    <w:pPr>
      <w:tabs>
        <w:tab w:val="center" w:pos="4677"/>
        <w:tab w:val="right" w:pos="9355"/>
      </w:tabs>
    </w:pPr>
  </w:style>
  <w:style w:type="character" w:customStyle="1" w:styleId="ae">
    <w:name w:val="Нижний колонтитул Знак"/>
    <w:basedOn w:val="a0"/>
    <w:link w:val="ad"/>
    <w:rsid w:val="005671BE"/>
    <w:rPr>
      <w:sz w:val="24"/>
      <w:szCs w:val="24"/>
      <w:lang w:eastAsia="en-US"/>
    </w:rPr>
  </w:style>
  <w:style w:type="paragraph" w:styleId="af">
    <w:name w:val="List Paragraph"/>
    <w:basedOn w:val="a"/>
    <w:uiPriority w:val="34"/>
    <w:qFormat/>
    <w:rsid w:val="00EA41C7"/>
    <w:pPr>
      <w:ind w:left="720"/>
      <w:contextualSpacing/>
    </w:pPr>
  </w:style>
  <w:style w:type="paragraph" w:customStyle="1" w:styleId="aj">
    <w:name w:val="_aj"/>
    <w:basedOn w:val="a"/>
    <w:rsid w:val="00D92728"/>
    <w:pPr>
      <w:spacing w:before="100" w:beforeAutospacing="1" w:after="100" w:afterAutospacing="1"/>
    </w:pPr>
    <w:rPr>
      <w:lang w:eastAsia="ru-RU"/>
    </w:rPr>
  </w:style>
  <w:style w:type="character" w:styleId="af0">
    <w:name w:val="Strong"/>
    <w:basedOn w:val="a0"/>
    <w:uiPriority w:val="22"/>
    <w:qFormat/>
    <w:rsid w:val="00AD76FC"/>
    <w:rPr>
      <w:b/>
      <w:bCs/>
    </w:rPr>
  </w:style>
  <w:style w:type="paragraph" w:styleId="af1">
    <w:name w:val="Normal (Web)"/>
    <w:basedOn w:val="a"/>
    <w:uiPriority w:val="99"/>
    <w:unhideWhenUsed/>
    <w:rsid w:val="00A92D0F"/>
    <w:pPr>
      <w:spacing w:before="100" w:beforeAutospacing="1" w:after="100" w:afterAutospacing="1"/>
    </w:pPr>
    <w:rPr>
      <w:lang w:eastAsia="ru-RU"/>
    </w:rPr>
  </w:style>
  <w:style w:type="paragraph" w:customStyle="1" w:styleId="Style5">
    <w:name w:val="Style5"/>
    <w:basedOn w:val="a"/>
    <w:rsid w:val="0060115C"/>
    <w:pPr>
      <w:widowControl w:val="0"/>
      <w:suppressAutoHyphens/>
      <w:autoSpaceDE w:val="0"/>
      <w:spacing w:line="326" w:lineRule="exact"/>
      <w:ind w:firstLine="547"/>
    </w:pPr>
    <w:rPr>
      <w:lang w:eastAsia="ar-SA"/>
    </w:rPr>
  </w:style>
</w:styles>
</file>

<file path=word/webSettings.xml><?xml version="1.0" encoding="utf-8"?>
<w:webSettings xmlns:r="http://schemas.openxmlformats.org/officeDocument/2006/relationships" xmlns:w="http://schemas.openxmlformats.org/wordprocessingml/2006/main">
  <w:divs>
    <w:div w:id="183860029">
      <w:bodyDiv w:val="1"/>
      <w:marLeft w:val="0"/>
      <w:marRight w:val="0"/>
      <w:marTop w:val="0"/>
      <w:marBottom w:val="0"/>
      <w:divBdr>
        <w:top w:val="none" w:sz="0" w:space="0" w:color="auto"/>
        <w:left w:val="none" w:sz="0" w:space="0" w:color="auto"/>
        <w:bottom w:val="none" w:sz="0" w:space="0" w:color="auto"/>
        <w:right w:val="none" w:sz="0" w:space="0" w:color="auto"/>
      </w:divBdr>
    </w:div>
    <w:div w:id="214896835">
      <w:bodyDiv w:val="1"/>
      <w:marLeft w:val="0"/>
      <w:marRight w:val="0"/>
      <w:marTop w:val="0"/>
      <w:marBottom w:val="0"/>
      <w:divBdr>
        <w:top w:val="none" w:sz="0" w:space="0" w:color="auto"/>
        <w:left w:val="none" w:sz="0" w:space="0" w:color="auto"/>
        <w:bottom w:val="none" w:sz="0" w:space="0" w:color="auto"/>
        <w:right w:val="none" w:sz="0" w:space="0" w:color="auto"/>
      </w:divBdr>
    </w:div>
    <w:div w:id="315454827">
      <w:bodyDiv w:val="1"/>
      <w:marLeft w:val="0"/>
      <w:marRight w:val="0"/>
      <w:marTop w:val="0"/>
      <w:marBottom w:val="0"/>
      <w:divBdr>
        <w:top w:val="none" w:sz="0" w:space="0" w:color="auto"/>
        <w:left w:val="none" w:sz="0" w:space="0" w:color="auto"/>
        <w:bottom w:val="none" w:sz="0" w:space="0" w:color="auto"/>
        <w:right w:val="none" w:sz="0" w:space="0" w:color="auto"/>
      </w:divBdr>
    </w:div>
    <w:div w:id="333261180">
      <w:bodyDiv w:val="1"/>
      <w:marLeft w:val="0"/>
      <w:marRight w:val="0"/>
      <w:marTop w:val="0"/>
      <w:marBottom w:val="0"/>
      <w:divBdr>
        <w:top w:val="none" w:sz="0" w:space="0" w:color="auto"/>
        <w:left w:val="none" w:sz="0" w:space="0" w:color="auto"/>
        <w:bottom w:val="none" w:sz="0" w:space="0" w:color="auto"/>
        <w:right w:val="none" w:sz="0" w:space="0" w:color="auto"/>
      </w:divBdr>
    </w:div>
    <w:div w:id="338197268">
      <w:bodyDiv w:val="1"/>
      <w:marLeft w:val="0"/>
      <w:marRight w:val="0"/>
      <w:marTop w:val="0"/>
      <w:marBottom w:val="0"/>
      <w:divBdr>
        <w:top w:val="none" w:sz="0" w:space="0" w:color="auto"/>
        <w:left w:val="none" w:sz="0" w:space="0" w:color="auto"/>
        <w:bottom w:val="none" w:sz="0" w:space="0" w:color="auto"/>
        <w:right w:val="none" w:sz="0" w:space="0" w:color="auto"/>
      </w:divBdr>
    </w:div>
    <w:div w:id="441727916">
      <w:bodyDiv w:val="1"/>
      <w:marLeft w:val="0"/>
      <w:marRight w:val="0"/>
      <w:marTop w:val="0"/>
      <w:marBottom w:val="0"/>
      <w:divBdr>
        <w:top w:val="none" w:sz="0" w:space="0" w:color="auto"/>
        <w:left w:val="none" w:sz="0" w:space="0" w:color="auto"/>
        <w:bottom w:val="none" w:sz="0" w:space="0" w:color="auto"/>
        <w:right w:val="none" w:sz="0" w:space="0" w:color="auto"/>
      </w:divBdr>
    </w:div>
    <w:div w:id="630479107">
      <w:bodyDiv w:val="1"/>
      <w:marLeft w:val="0"/>
      <w:marRight w:val="0"/>
      <w:marTop w:val="0"/>
      <w:marBottom w:val="0"/>
      <w:divBdr>
        <w:top w:val="none" w:sz="0" w:space="0" w:color="auto"/>
        <w:left w:val="none" w:sz="0" w:space="0" w:color="auto"/>
        <w:bottom w:val="none" w:sz="0" w:space="0" w:color="auto"/>
        <w:right w:val="none" w:sz="0" w:space="0" w:color="auto"/>
      </w:divBdr>
    </w:div>
    <w:div w:id="738527315">
      <w:bodyDiv w:val="1"/>
      <w:marLeft w:val="0"/>
      <w:marRight w:val="0"/>
      <w:marTop w:val="0"/>
      <w:marBottom w:val="0"/>
      <w:divBdr>
        <w:top w:val="none" w:sz="0" w:space="0" w:color="auto"/>
        <w:left w:val="none" w:sz="0" w:space="0" w:color="auto"/>
        <w:bottom w:val="none" w:sz="0" w:space="0" w:color="auto"/>
        <w:right w:val="none" w:sz="0" w:space="0" w:color="auto"/>
      </w:divBdr>
    </w:div>
    <w:div w:id="773138684">
      <w:bodyDiv w:val="1"/>
      <w:marLeft w:val="0"/>
      <w:marRight w:val="0"/>
      <w:marTop w:val="0"/>
      <w:marBottom w:val="0"/>
      <w:divBdr>
        <w:top w:val="none" w:sz="0" w:space="0" w:color="auto"/>
        <w:left w:val="none" w:sz="0" w:space="0" w:color="auto"/>
        <w:bottom w:val="none" w:sz="0" w:space="0" w:color="auto"/>
        <w:right w:val="none" w:sz="0" w:space="0" w:color="auto"/>
      </w:divBdr>
    </w:div>
    <w:div w:id="979459731">
      <w:bodyDiv w:val="1"/>
      <w:marLeft w:val="0"/>
      <w:marRight w:val="0"/>
      <w:marTop w:val="0"/>
      <w:marBottom w:val="0"/>
      <w:divBdr>
        <w:top w:val="none" w:sz="0" w:space="0" w:color="auto"/>
        <w:left w:val="none" w:sz="0" w:space="0" w:color="auto"/>
        <w:bottom w:val="none" w:sz="0" w:space="0" w:color="auto"/>
        <w:right w:val="none" w:sz="0" w:space="0" w:color="auto"/>
      </w:divBdr>
    </w:div>
    <w:div w:id="1098133341">
      <w:bodyDiv w:val="1"/>
      <w:marLeft w:val="0"/>
      <w:marRight w:val="0"/>
      <w:marTop w:val="0"/>
      <w:marBottom w:val="0"/>
      <w:divBdr>
        <w:top w:val="none" w:sz="0" w:space="0" w:color="auto"/>
        <w:left w:val="none" w:sz="0" w:space="0" w:color="auto"/>
        <w:bottom w:val="none" w:sz="0" w:space="0" w:color="auto"/>
        <w:right w:val="none" w:sz="0" w:space="0" w:color="auto"/>
      </w:divBdr>
    </w:div>
    <w:div w:id="1119685980">
      <w:bodyDiv w:val="1"/>
      <w:marLeft w:val="0"/>
      <w:marRight w:val="0"/>
      <w:marTop w:val="0"/>
      <w:marBottom w:val="0"/>
      <w:divBdr>
        <w:top w:val="none" w:sz="0" w:space="0" w:color="auto"/>
        <w:left w:val="none" w:sz="0" w:space="0" w:color="auto"/>
        <w:bottom w:val="none" w:sz="0" w:space="0" w:color="auto"/>
        <w:right w:val="none" w:sz="0" w:space="0" w:color="auto"/>
      </w:divBdr>
    </w:div>
    <w:div w:id="1124350018">
      <w:bodyDiv w:val="1"/>
      <w:marLeft w:val="0"/>
      <w:marRight w:val="0"/>
      <w:marTop w:val="0"/>
      <w:marBottom w:val="0"/>
      <w:divBdr>
        <w:top w:val="none" w:sz="0" w:space="0" w:color="auto"/>
        <w:left w:val="none" w:sz="0" w:space="0" w:color="auto"/>
        <w:bottom w:val="none" w:sz="0" w:space="0" w:color="auto"/>
        <w:right w:val="none" w:sz="0" w:space="0" w:color="auto"/>
      </w:divBdr>
    </w:div>
    <w:div w:id="1301694350">
      <w:bodyDiv w:val="1"/>
      <w:marLeft w:val="0"/>
      <w:marRight w:val="0"/>
      <w:marTop w:val="0"/>
      <w:marBottom w:val="0"/>
      <w:divBdr>
        <w:top w:val="none" w:sz="0" w:space="0" w:color="auto"/>
        <w:left w:val="none" w:sz="0" w:space="0" w:color="auto"/>
        <w:bottom w:val="none" w:sz="0" w:space="0" w:color="auto"/>
        <w:right w:val="none" w:sz="0" w:space="0" w:color="auto"/>
      </w:divBdr>
    </w:div>
    <w:div w:id="1342665295">
      <w:bodyDiv w:val="1"/>
      <w:marLeft w:val="0"/>
      <w:marRight w:val="0"/>
      <w:marTop w:val="0"/>
      <w:marBottom w:val="0"/>
      <w:divBdr>
        <w:top w:val="none" w:sz="0" w:space="0" w:color="auto"/>
        <w:left w:val="none" w:sz="0" w:space="0" w:color="auto"/>
        <w:bottom w:val="none" w:sz="0" w:space="0" w:color="auto"/>
        <w:right w:val="none" w:sz="0" w:space="0" w:color="auto"/>
      </w:divBdr>
    </w:div>
    <w:div w:id="1366515135">
      <w:bodyDiv w:val="1"/>
      <w:marLeft w:val="0"/>
      <w:marRight w:val="0"/>
      <w:marTop w:val="0"/>
      <w:marBottom w:val="0"/>
      <w:divBdr>
        <w:top w:val="none" w:sz="0" w:space="0" w:color="auto"/>
        <w:left w:val="none" w:sz="0" w:space="0" w:color="auto"/>
        <w:bottom w:val="none" w:sz="0" w:space="0" w:color="auto"/>
        <w:right w:val="none" w:sz="0" w:space="0" w:color="auto"/>
      </w:divBdr>
    </w:div>
    <w:div w:id="1409228325">
      <w:bodyDiv w:val="1"/>
      <w:marLeft w:val="0"/>
      <w:marRight w:val="0"/>
      <w:marTop w:val="0"/>
      <w:marBottom w:val="0"/>
      <w:divBdr>
        <w:top w:val="none" w:sz="0" w:space="0" w:color="auto"/>
        <w:left w:val="none" w:sz="0" w:space="0" w:color="auto"/>
        <w:bottom w:val="none" w:sz="0" w:space="0" w:color="auto"/>
        <w:right w:val="none" w:sz="0" w:space="0" w:color="auto"/>
      </w:divBdr>
    </w:div>
    <w:div w:id="1413356075">
      <w:bodyDiv w:val="1"/>
      <w:marLeft w:val="0"/>
      <w:marRight w:val="0"/>
      <w:marTop w:val="0"/>
      <w:marBottom w:val="0"/>
      <w:divBdr>
        <w:top w:val="none" w:sz="0" w:space="0" w:color="auto"/>
        <w:left w:val="none" w:sz="0" w:space="0" w:color="auto"/>
        <w:bottom w:val="none" w:sz="0" w:space="0" w:color="auto"/>
        <w:right w:val="none" w:sz="0" w:space="0" w:color="auto"/>
      </w:divBdr>
      <w:divsChild>
        <w:div w:id="111482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332127">
      <w:bodyDiv w:val="1"/>
      <w:marLeft w:val="0"/>
      <w:marRight w:val="0"/>
      <w:marTop w:val="0"/>
      <w:marBottom w:val="0"/>
      <w:divBdr>
        <w:top w:val="none" w:sz="0" w:space="0" w:color="auto"/>
        <w:left w:val="none" w:sz="0" w:space="0" w:color="auto"/>
        <w:bottom w:val="none" w:sz="0" w:space="0" w:color="auto"/>
        <w:right w:val="none" w:sz="0" w:space="0" w:color="auto"/>
      </w:divBdr>
    </w:div>
    <w:div w:id="1631666473">
      <w:bodyDiv w:val="1"/>
      <w:marLeft w:val="0"/>
      <w:marRight w:val="0"/>
      <w:marTop w:val="0"/>
      <w:marBottom w:val="0"/>
      <w:divBdr>
        <w:top w:val="none" w:sz="0" w:space="0" w:color="auto"/>
        <w:left w:val="none" w:sz="0" w:space="0" w:color="auto"/>
        <w:bottom w:val="none" w:sz="0" w:space="0" w:color="auto"/>
        <w:right w:val="none" w:sz="0" w:space="0" w:color="auto"/>
      </w:divBdr>
    </w:div>
    <w:div w:id="1756124655">
      <w:bodyDiv w:val="1"/>
      <w:marLeft w:val="0"/>
      <w:marRight w:val="0"/>
      <w:marTop w:val="0"/>
      <w:marBottom w:val="0"/>
      <w:divBdr>
        <w:top w:val="none" w:sz="0" w:space="0" w:color="auto"/>
        <w:left w:val="none" w:sz="0" w:space="0" w:color="auto"/>
        <w:bottom w:val="none" w:sz="0" w:space="0" w:color="auto"/>
        <w:right w:val="none" w:sz="0" w:space="0" w:color="auto"/>
      </w:divBdr>
    </w:div>
    <w:div w:id="1836650740">
      <w:bodyDiv w:val="1"/>
      <w:marLeft w:val="0"/>
      <w:marRight w:val="0"/>
      <w:marTop w:val="0"/>
      <w:marBottom w:val="0"/>
      <w:divBdr>
        <w:top w:val="none" w:sz="0" w:space="0" w:color="auto"/>
        <w:left w:val="none" w:sz="0" w:space="0" w:color="auto"/>
        <w:bottom w:val="none" w:sz="0" w:space="0" w:color="auto"/>
        <w:right w:val="none" w:sz="0" w:space="0" w:color="auto"/>
      </w:divBdr>
      <w:divsChild>
        <w:div w:id="205777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877863">
      <w:bodyDiv w:val="1"/>
      <w:marLeft w:val="0"/>
      <w:marRight w:val="0"/>
      <w:marTop w:val="0"/>
      <w:marBottom w:val="0"/>
      <w:divBdr>
        <w:top w:val="none" w:sz="0" w:space="0" w:color="auto"/>
        <w:left w:val="none" w:sz="0" w:space="0" w:color="auto"/>
        <w:bottom w:val="none" w:sz="0" w:space="0" w:color="auto"/>
        <w:right w:val="none" w:sz="0" w:space="0" w:color="auto"/>
      </w:divBdr>
    </w:div>
    <w:div w:id="1929004159">
      <w:bodyDiv w:val="1"/>
      <w:marLeft w:val="0"/>
      <w:marRight w:val="0"/>
      <w:marTop w:val="0"/>
      <w:marBottom w:val="0"/>
      <w:divBdr>
        <w:top w:val="none" w:sz="0" w:space="0" w:color="auto"/>
        <w:left w:val="none" w:sz="0" w:space="0" w:color="auto"/>
        <w:bottom w:val="none" w:sz="0" w:space="0" w:color="auto"/>
        <w:right w:val="none" w:sz="0" w:space="0" w:color="auto"/>
      </w:divBdr>
    </w:div>
    <w:div w:id="1933660830">
      <w:bodyDiv w:val="1"/>
      <w:marLeft w:val="0"/>
      <w:marRight w:val="0"/>
      <w:marTop w:val="0"/>
      <w:marBottom w:val="0"/>
      <w:divBdr>
        <w:top w:val="none" w:sz="0" w:space="0" w:color="auto"/>
        <w:left w:val="none" w:sz="0" w:space="0" w:color="auto"/>
        <w:bottom w:val="none" w:sz="0" w:space="0" w:color="auto"/>
        <w:right w:val="none" w:sz="0" w:space="0" w:color="auto"/>
      </w:divBdr>
    </w:div>
    <w:div w:id="2058120176">
      <w:bodyDiv w:val="1"/>
      <w:marLeft w:val="0"/>
      <w:marRight w:val="0"/>
      <w:marTop w:val="0"/>
      <w:marBottom w:val="0"/>
      <w:divBdr>
        <w:top w:val="none" w:sz="0" w:space="0" w:color="auto"/>
        <w:left w:val="none" w:sz="0" w:space="0" w:color="auto"/>
        <w:bottom w:val="none" w:sz="0" w:space="0" w:color="auto"/>
        <w:right w:val="none" w:sz="0" w:space="0" w:color="auto"/>
      </w:divBdr>
    </w:div>
    <w:div w:id="2062437595">
      <w:bodyDiv w:val="1"/>
      <w:marLeft w:val="0"/>
      <w:marRight w:val="0"/>
      <w:marTop w:val="0"/>
      <w:marBottom w:val="0"/>
      <w:divBdr>
        <w:top w:val="none" w:sz="0" w:space="0" w:color="auto"/>
        <w:left w:val="none" w:sz="0" w:space="0" w:color="auto"/>
        <w:bottom w:val="none" w:sz="0" w:space="0" w:color="auto"/>
        <w:right w:val="none" w:sz="0" w:space="0" w:color="auto"/>
      </w:divBdr>
    </w:div>
    <w:div w:id="21147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5C72-72F5-4649-8803-40669E3D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31</Pages>
  <Words>8390</Words>
  <Characters>47824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56102</CharactersWithSpaces>
  <SharedDoc>false</SharedDoc>
  <HLinks>
    <vt:vector size="18" baseType="variant">
      <vt:variant>
        <vt:i4>7733354</vt:i4>
      </vt:variant>
      <vt:variant>
        <vt:i4>6</vt:i4>
      </vt:variant>
      <vt:variant>
        <vt:i4>0</vt:i4>
      </vt:variant>
      <vt:variant>
        <vt:i4>5</vt:i4>
      </vt:variant>
      <vt:variant>
        <vt:lpwstr>consultantplus://offline/ref=6498C0F6AA80E0EDD751C86A48FFEA8577B7B3FA7EC02496F786E7D6A0C77880B8249ABE56573C060DKCE</vt:lpwstr>
      </vt:variant>
      <vt:variant>
        <vt:lpwstr/>
      </vt:variant>
      <vt:variant>
        <vt:i4>196681</vt:i4>
      </vt:variant>
      <vt:variant>
        <vt:i4>3</vt:i4>
      </vt:variant>
      <vt:variant>
        <vt:i4>0</vt:i4>
      </vt:variant>
      <vt:variant>
        <vt:i4>5</vt:i4>
      </vt:variant>
      <vt:variant>
        <vt:lpwstr/>
      </vt:variant>
      <vt:variant>
        <vt:lpwstr>P794</vt:lpwstr>
      </vt:variant>
      <vt:variant>
        <vt:i4>983106</vt:i4>
      </vt:variant>
      <vt:variant>
        <vt:i4>0</vt:i4>
      </vt:variant>
      <vt:variant>
        <vt:i4>0</vt:i4>
      </vt:variant>
      <vt:variant>
        <vt:i4>5</vt:i4>
      </vt:variant>
      <vt:variant>
        <vt:lpwstr/>
      </vt:variant>
      <vt:variant>
        <vt:lpwstr>P728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byzmakova_n</dc:creator>
  <cp:lastModifiedBy>Селезнева </cp:lastModifiedBy>
  <cp:revision>21</cp:revision>
  <cp:lastPrinted>2021-02-11T10:34:00Z</cp:lastPrinted>
  <dcterms:created xsi:type="dcterms:W3CDTF">2020-10-26T01:43:00Z</dcterms:created>
  <dcterms:modified xsi:type="dcterms:W3CDTF">2021-04-15T08:51:00Z</dcterms:modified>
</cp:coreProperties>
</file>