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A2" w:rsidRPr="008B13DF" w:rsidRDefault="000F3DA2" w:rsidP="000F3DA2">
      <w:pPr>
        <w:pStyle w:val="2"/>
        <w:tabs>
          <w:tab w:val="left" w:pos="7740"/>
        </w:tabs>
        <w:ind w:left="-284"/>
        <w:rPr>
          <w:sz w:val="32"/>
          <w:szCs w:val="32"/>
        </w:rPr>
      </w:pPr>
      <w:r w:rsidRPr="008B13DF">
        <w:rPr>
          <w:noProof/>
          <w:sz w:val="32"/>
          <w:szCs w:val="32"/>
        </w:rPr>
        <w:drawing>
          <wp:inline distT="0" distB="0" distL="0" distR="0" wp14:anchorId="70193101" wp14:editId="1179E33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A2" w:rsidRPr="003E3002" w:rsidRDefault="000F3DA2" w:rsidP="000F3DA2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>Кемеровская область</w:t>
      </w:r>
    </w:p>
    <w:p w:rsidR="000F3DA2" w:rsidRPr="003E3002" w:rsidRDefault="000F3DA2" w:rsidP="000F3DA2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>Новокузнецкий муниципальный район</w:t>
      </w:r>
    </w:p>
    <w:p w:rsidR="000F3DA2" w:rsidRPr="003E3002" w:rsidRDefault="000F3DA2" w:rsidP="000F3DA2">
      <w:pPr>
        <w:jc w:val="center"/>
        <w:rPr>
          <w:b/>
          <w:sz w:val="32"/>
          <w:szCs w:val="32"/>
        </w:rPr>
      </w:pPr>
      <w:r w:rsidRPr="003E3002">
        <w:rPr>
          <w:sz w:val="32"/>
          <w:szCs w:val="32"/>
        </w:rPr>
        <w:t>Администрация Новокузнецкого муниципального района</w:t>
      </w:r>
    </w:p>
    <w:p w:rsidR="000F3DA2" w:rsidRPr="003E3002" w:rsidRDefault="000F3DA2" w:rsidP="000F3DA2">
      <w:pPr>
        <w:pStyle w:val="2"/>
        <w:ind w:firstLine="708"/>
        <w:rPr>
          <w:sz w:val="32"/>
          <w:szCs w:val="32"/>
        </w:rPr>
      </w:pPr>
    </w:p>
    <w:p w:rsidR="000F3DA2" w:rsidRPr="003E3002" w:rsidRDefault="000F3DA2" w:rsidP="000F3DA2">
      <w:pPr>
        <w:pStyle w:val="2"/>
        <w:rPr>
          <w:sz w:val="32"/>
          <w:szCs w:val="32"/>
        </w:rPr>
      </w:pPr>
      <w:r w:rsidRPr="003E3002">
        <w:rPr>
          <w:sz w:val="32"/>
          <w:szCs w:val="32"/>
        </w:rPr>
        <w:t>Постановление коллегии</w:t>
      </w:r>
    </w:p>
    <w:p w:rsidR="000F3DA2" w:rsidRPr="00093B5D" w:rsidRDefault="00EC6F63" w:rsidP="000F3DA2">
      <w:pPr>
        <w:tabs>
          <w:tab w:val="left" w:pos="-540"/>
        </w:tabs>
        <w:ind w:left="-54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bookmarkStart w:id="0" w:name="_GoBack"/>
      <w:bookmarkEnd w:id="0"/>
      <w:r w:rsidR="000F3DA2" w:rsidRPr="00093B5D">
        <w:rPr>
          <w:sz w:val="32"/>
          <w:szCs w:val="32"/>
        </w:rPr>
        <w:t>т</w:t>
      </w:r>
      <w:r>
        <w:rPr>
          <w:sz w:val="32"/>
          <w:szCs w:val="32"/>
        </w:rPr>
        <w:t xml:space="preserve"> 20.01.2021 </w:t>
      </w:r>
      <w:r w:rsidR="000F3DA2" w:rsidRPr="00093B5D">
        <w:rPr>
          <w:sz w:val="32"/>
          <w:szCs w:val="32"/>
        </w:rPr>
        <w:t>№</w:t>
      </w:r>
      <w:r>
        <w:rPr>
          <w:sz w:val="32"/>
          <w:szCs w:val="32"/>
        </w:rPr>
        <w:t xml:space="preserve"> 04</w:t>
      </w:r>
    </w:p>
    <w:p w:rsidR="000F3DA2" w:rsidRPr="003E3002" w:rsidRDefault="000F3DA2" w:rsidP="000F3DA2">
      <w:pPr>
        <w:ind w:left="1418" w:right="851" w:firstLine="23"/>
        <w:rPr>
          <w:sz w:val="32"/>
          <w:szCs w:val="32"/>
        </w:rPr>
      </w:pPr>
    </w:p>
    <w:p w:rsidR="000F3DA2" w:rsidRPr="003E3002" w:rsidRDefault="000F3DA2" w:rsidP="000F3DA2">
      <w:pPr>
        <w:ind w:left="1416" w:right="1615" w:firstLine="24"/>
        <w:jc w:val="center"/>
        <w:rPr>
          <w:b/>
          <w:sz w:val="32"/>
          <w:szCs w:val="32"/>
        </w:rPr>
      </w:pPr>
      <w:r w:rsidRPr="003E3002">
        <w:rPr>
          <w:sz w:val="32"/>
          <w:szCs w:val="32"/>
        </w:rPr>
        <w:t>г. Новокузнецк</w:t>
      </w:r>
    </w:p>
    <w:p w:rsidR="000F3DA2" w:rsidRPr="003E3002" w:rsidRDefault="000F3DA2" w:rsidP="000F3DA2">
      <w:pPr>
        <w:jc w:val="center"/>
        <w:rPr>
          <w:b/>
          <w:sz w:val="32"/>
          <w:szCs w:val="32"/>
        </w:rPr>
      </w:pPr>
    </w:p>
    <w:p w:rsidR="000F3DA2" w:rsidRPr="003E3002" w:rsidRDefault="000F3DA2" w:rsidP="000F3DA2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>О</w:t>
      </w:r>
      <w:r>
        <w:rPr>
          <w:sz w:val="32"/>
          <w:szCs w:val="32"/>
        </w:rPr>
        <w:t>б исполнении плана мероприятий по подготовке к празднованию</w:t>
      </w:r>
      <w:r w:rsidRPr="00BD5DC0">
        <w:rPr>
          <w:sz w:val="32"/>
          <w:szCs w:val="32"/>
        </w:rPr>
        <w:t xml:space="preserve"> </w:t>
      </w:r>
      <w:r>
        <w:rPr>
          <w:sz w:val="32"/>
          <w:szCs w:val="32"/>
        </w:rPr>
        <w:t>на территории Новокузнецкого муниципального района</w:t>
      </w:r>
    </w:p>
    <w:p w:rsidR="000F3DA2" w:rsidRDefault="000F3DA2" w:rsidP="000F3D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300-летия образования Кузбасса</w:t>
      </w:r>
    </w:p>
    <w:p w:rsidR="000F3DA2" w:rsidRDefault="000F3DA2" w:rsidP="000F3DA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состоянию на 01.01.2021 года</w:t>
      </w:r>
    </w:p>
    <w:p w:rsidR="000F3DA2" w:rsidRPr="003E3002" w:rsidRDefault="000F3DA2" w:rsidP="000F3DA2">
      <w:pPr>
        <w:ind w:left="-142" w:firstLine="142"/>
        <w:jc w:val="center"/>
        <w:rPr>
          <w:sz w:val="32"/>
          <w:szCs w:val="32"/>
        </w:rPr>
      </w:pPr>
    </w:p>
    <w:p w:rsidR="000F3DA2" w:rsidRPr="007E1B30" w:rsidRDefault="000F3DA2" w:rsidP="000F3DA2">
      <w:pPr>
        <w:ind w:firstLine="709"/>
        <w:jc w:val="both"/>
      </w:pPr>
      <w:r w:rsidRPr="003E3002">
        <w:t>Заслушав информацию</w:t>
      </w:r>
      <w:r>
        <w:t xml:space="preserve"> заместителя главы Новокузнецкого муниципального района по экономике А.В. Гончаровой</w:t>
      </w:r>
      <w:r w:rsidRPr="003E3002">
        <w:t xml:space="preserve">, коллегия отмечает, что </w:t>
      </w:r>
      <w:r>
        <w:t>мероприятия, предусмотренные планом по подготовке к празднованию на территории Новокузнецкого муниципального района 300-летия образования Кузбасса, утвержденным постановлением коллегии администрации Новокузнецкого муниципального района от 16.10.2018 № 10 «</w:t>
      </w:r>
      <w:r w:rsidRPr="007E1B30">
        <w:t>О плане мероприятий по подготовке к празднованию на территории Новокузнецкого муниципального района</w:t>
      </w:r>
      <w:r>
        <w:t xml:space="preserve"> </w:t>
      </w:r>
      <w:r w:rsidRPr="007E1B30">
        <w:t xml:space="preserve"> 300-летия образования Кузбасса</w:t>
      </w:r>
      <w:r>
        <w:t>» по состоянию на 01.01.2021 года исполнены.</w:t>
      </w:r>
    </w:p>
    <w:p w:rsidR="000F3DA2" w:rsidRPr="003E3002" w:rsidRDefault="000F3DA2" w:rsidP="000F3DA2">
      <w:pPr>
        <w:ind w:firstLine="708"/>
        <w:jc w:val="both"/>
        <w:rPr>
          <w:b/>
        </w:rPr>
      </w:pPr>
      <w:r>
        <w:t>На основании вышеизложенного коллегия администрации Новокузнецкого муниципального района постановляет:</w:t>
      </w:r>
    </w:p>
    <w:p w:rsidR="000F3DA2" w:rsidRDefault="000F3DA2" w:rsidP="000F3DA2">
      <w:pPr>
        <w:jc w:val="both"/>
      </w:pPr>
      <w:r w:rsidRPr="003E3002">
        <w:t>1.</w:t>
      </w:r>
      <w:r>
        <w:t> </w:t>
      </w:r>
      <w:r w:rsidRPr="003E3002">
        <w:t xml:space="preserve">Информацию </w:t>
      </w:r>
      <w:r>
        <w:t xml:space="preserve">заместителя главы Новокузнецкого муниципального района по экономике А.В. Гончаровой </w:t>
      </w:r>
      <w:r w:rsidRPr="003E3002">
        <w:t>принять к сведению.</w:t>
      </w:r>
    </w:p>
    <w:p w:rsidR="00FF1E31" w:rsidRPr="003E3002" w:rsidRDefault="00FF1E31" w:rsidP="000F3DA2">
      <w:pPr>
        <w:jc w:val="both"/>
      </w:pPr>
      <w:r>
        <w:t>2. </w:t>
      </w:r>
      <w:r w:rsidR="00BD667E">
        <w:t>Р</w:t>
      </w:r>
      <w:r w:rsidR="00A949D2">
        <w:t xml:space="preserve">аботу по подготовке </w:t>
      </w:r>
      <w:r w:rsidR="00A949D2" w:rsidRPr="007E1B30">
        <w:t>к празднованию на территории Новокузнецкого муниципального района</w:t>
      </w:r>
      <w:r w:rsidR="00A949D2">
        <w:t xml:space="preserve"> </w:t>
      </w:r>
      <w:r w:rsidR="00A949D2" w:rsidRPr="007E1B30">
        <w:t>300-летия образования Кузбасса</w:t>
      </w:r>
      <w:r w:rsidR="00BD667E">
        <w:t xml:space="preserve"> в целом признать удовлетворительной.</w:t>
      </w:r>
    </w:p>
    <w:p w:rsidR="000F3DA2" w:rsidRDefault="00FF1E31" w:rsidP="000F3DA2">
      <w:pPr>
        <w:tabs>
          <w:tab w:val="left" w:pos="851"/>
        </w:tabs>
        <w:jc w:val="both"/>
      </w:pPr>
      <w:r>
        <w:t>3</w:t>
      </w:r>
      <w:r w:rsidR="000F3DA2">
        <w:t>. </w:t>
      </w:r>
      <w:r w:rsidR="000F3DA2" w:rsidRPr="00F54D2F">
        <w:rPr>
          <w:spacing w:val="2"/>
        </w:rPr>
        <w:t>Руководителям структурных подразделений администрации Новокузнецкого мун</w:t>
      </w:r>
      <w:r w:rsidR="000F3DA2">
        <w:rPr>
          <w:spacing w:val="2"/>
        </w:rPr>
        <w:t xml:space="preserve">иципального района </w:t>
      </w:r>
      <w:r w:rsidR="000F3DA2" w:rsidRPr="00F54D2F">
        <w:rPr>
          <w:spacing w:val="2"/>
        </w:rPr>
        <w:t xml:space="preserve">обеспечить реализацию </w:t>
      </w:r>
      <w:r w:rsidR="000F3DA2">
        <w:rPr>
          <w:spacing w:val="2"/>
        </w:rPr>
        <w:t xml:space="preserve">плана </w:t>
      </w:r>
      <w:r w:rsidR="000F3DA2" w:rsidRPr="00F54D2F">
        <w:rPr>
          <w:spacing w:val="2"/>
        </w:rPr>
        <w:t xml:space="preserve">мероприятий </w:t>
      </w:r>
      <w:r w:rsidR="000F3DA2">
        <w:rPr>
          <w:spacing w:val="2"/>
        </w:rPr>
        <w:t>п</w:t>
      </w:r>
      <w:r w:rsidR="000F3DA2">
        <w:t xml:space="preserve">о подготовке к празднованию на территории Новокузнецкого муниципального района 300-летия образования Кузбасса </w:t>
      </w:r>
      <w:r w:rsidR="000F3DA2" w:rsidRPr="00F54D2F">
        <w:t xml:space="preserve">в </w:t>
      </w:r>
      <w:r w:rsidR="000F3DA2">
        <w:t xml:space="preserve">полном объеме. </w:t>
      </w:r>
    </w:p>
    <w:p w:rsidR="000F3DA2" w:rsidRPr="00F174A5" w:rsidRDefault="00FF1E31" w:rsidP="000F3DA2">
      <w:pPr>
        <w:tabs>
          <w:tab w:val="left" w:pos="993"/>
        </w:tabs>
        <w:spacing w:line="276" w:lineRule="auto"/>
        <w:ind w:right="141"/>
        <w:jc w:val="both"/>
      </w:pPr>
      <w:r>
        <w:t>4</w:t>
      </w:r>
      <w:r w:rsidR="000F3DA2">
        <w:t>. </w:t>
      </w:r>
      <w:r w:rsidR="000F3DA2" w:rsidRPr="008B74EB">
        <w:t>Настоящее постановление вступа</w:t>
      </w:r>
      <w:r w:rsidR="000F3DA2">
        <w:t>ет в силу со дня его подписания.</w:t>
      </w:r>
    </w:p>
    <w:p w:rsidR="000F3DA2" w:rsidRPr="003E3002" w:rsidRDefault="00FF1E31" w:rsidP="000F3DA2">
      <w:pPr>
        <w:jc w:val="both"/>
      </w:pPr>
      <w:r>
        <w:t>5</w:t>
      </w:r>
      <w:r w:rsidR="000F3DA2" w:rsidRPr="003E3002">
        <w:t>.</w:t>
      </w:r>
      <w:r w:rsidR="000F3DA2">
        <w:t> </w:t>
      </w:r>
      <w:r w:rsidR="000F3DA2" w:rsidRPr="003E3002">
        <w:t xml:space="preserve">Контроль за исполнением настоящего постановления </w:t>
      </w:r>
      <w:r w:rsidR="000F3DA2">
        <w:t>оставляю за собой</w:t>
      </w:r>
      <w:r w:rsidR="000F3DA2" w:rsidRPr="003E3002">
        <w:t>.</w:t>
      </w:r>
    </w:p>
    <w:p w:rsidR="000F3DA2" w:rsidRDefault="000F3DA2" w:rsidP="000F3DA2">
      <w:pPr>
        <w:jc w:val="both"/>
      </w:pPr>
    </w:p>
    <w:p w:rsidR="00284060" w:rsidRPr="003E3002" w:rsidRDefault="00284060" w:rsidP="000F3DA2">
      <w:pPr>
        <w:jc w:val="both"/>
      </w:pPr>
    </w:p>
    <w:p w:rsidR="000F3DA2" w:rsidRDefault="000F3DA2" w:rsidP="000F3DA2">
      <w:pPr>
        <w:jc w:val="both"/>
      </w:pPr>
      <w:r>
        <w:t>Г</w:t>
      </w:r>
      <w:r w:rsidRPr="003E3002">
        <w:t>лав</w:t>
      </w:r>
      <w:r>
        <w:t xml:space="preserve">а </w:t>
      </w:r>
      <w:r w:rsidRPr="003E3002">
        <w:t>Новокузнецкого</w:t>
      </w:r>
      <w:r>
        <w:t xml:space="preserve"> </w:t>
      </w:r>
      <w:r w:rsidRPr="003E3002">
        <w:t xml:space="preserve">муниципального района </w:t>
      </w:r>
      <w:r>
        <w:t xml:space="preserve">      </w:t>
      </w:r>
      <w:r>
        <w:tab/>
        <w:t xml:space="preserve">                   </w:t>
      </w:r>
      <w:r>
        <w:tab/>
        <w:t xml:space="preserve">               </w:t>
      </w:r>
      <w:r w:rsidR="00B17C55">
        <w:t xml:space="preserve">  </w:t>
      </w:r>
      <w:r w:rsidRPr="003E3002">
        <w:t xml:space="preserve">А.В. Шарнин </w:t>
      </w:r>
    </w:p>
    <w:p w:rsidR="006013FD" w:rsidRDefault="006013FD"/>
    <w:sectPr w:rsidR="006013FD" w:rsidSect="00D8573A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2"/>
    <w:rsid w:val="000F3DA2"/>
    <w:rsid w:val="00284060"/>
    <w:rsid w:val="006013FD"/>
    <w:rsid w:val="00750ABC"/>
    <w:rsid w:val="00A949D2"/>
    <w:rsid w:val="00B17C55"/>
    <w:rsid w:val="00BD667E"/>
    <w:rsid w:val="00D8573A"/>
    <w:rsid w:val="00E1567A"/>
    <w:rsid w:val="00EC6F63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2B8E"/>
  <w15:chartTrackingRefBased/>
  <w15:docId w15:val="{3DB571E3-EEBA-4D05-91CC-0F07AE40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3DA2"/>
    <w:pPr>
      <w:keepNext/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DA2"/>
    <w:rPr>
      <w:rFonts w:eastAsia="Times New Roman"/>
      <w:bC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Постановление коллегии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Анна Андреевна</dc:creator>
  <cp:keywords/>
  <dc:description/>
  <cp:lastModifiedBy>Заболотская Анна Андреевна</cp:lastModifiedBy>
  <cp:revision>7</cp:revision>
  <cp:lastPrinted>2021-01-20T10:16:00Z</cp:lastPrinted>
  <dcterms:created xsi:type="dcterms:W3CDTF">2021-01-20T06:56:00Z</dcterms:created>
  <dcterms:modified xsi:type="dcterms:W3CDTF">2021-01-21T02:05:00Z</dcterms:modified>
</cp:coreProperties>
</file>