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39" w:rsidRDefault="00D00F39" w:rsidP="00D00F3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667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39" w:rsidRDefault="00D00F39" w:rsidP="00D00F39">
      <w:pPr>
        <w:pStyle w:val="a4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Кемеровская область</w:t>
      </w:r>
    </w:p>
    <w:p w:rsidR="00D00F39" w:rsidRDefault="00D00F39" w:rsidP="00D00F39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Новокузнецкий муниципальный район</w:t>
      </w:r>
    </w:p>
    <w:p w:rsidR="00D00F39" w:rsidRDefault="00D00F39" w:rsidP="00D00F39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D00F39" w:rsidRDefault="00D00F39" w:rsidP="00D00F3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D00F39" w:rsidRDefault="00D00F39" w:rsidP="00D00F3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D00F39" w:rsidRDefault="00D00F39" w:rsidP="00D00F39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D00F39" w:rsidRDefault="00D00F39" w:rsidP="00D00F39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D00F39" w:rsidRDefault="00D00F39" w:rsidP="00D00F39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__________________ № _______</w:t>
      </w:r>
    </w:p>
    <w:p w:rsidR="00D00F39" w:rsidRDefault="00D00F39" w:rsidP="00D00F39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Новокузнецк</w:t>
      </w:r>
    </w:p>
    <w:p w:rsidR="00D00F39" w:rsidRDefault="00D00F39" w:rsidP="00D00F39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D00F39" w:rsidRDefault="00D00F39" w:rsidP="00D00F39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внесении изменений в постановление администрации Новокузнецкого муниципального от 30.06.2016 № 145 «Об утверждении административного регламента</w:t>
      </w:r>
    </w:p>
    <w:p w:rsidR="00D00F39" w:rsidRDefault="00D00F39" w:rsidP="00D00F39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предоставлению  муниципальной  услуги</w:t>
      </w:r>
    </w:p>
    <w:p w:rsidR="00D00F39" w:rsidRDefault="00D00F39" w:rsidP="00D00F39">
      <w:pPr>
        <w:pStyle w:val="a4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«Ежемесячная доплата к пенсии почетным гражданам Новокузнецкого муниципального района</w:t>
      </w:r>
      <w:r>
        <w:rPr>
          <w:rFonts w:ascii="Times New Roman" w:hAnsi="Times New Roman"/>
          <w:sz w:val="32"/>
          <w:szCs w:val="32"/>
          <w:shd w:val="clear" w:color="auto" w:fill="FFFFFF"/>
        </w:rPr>
        <w:t>»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Во    исполнение   требований    Федерального    закона    от   27.07.2010    № 210-ФЗ «Об организации предоставления государственных и муниципальных услуг», в целях приведения нормативных правовых актов в соответствие с действующим законодательством, администрация Новокузнецкого муниципального района постановляет: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 Внести следующие изменения в приложение «</w:t>
      </w:r>
      <w:r>
        <w:rPr>
          <w:rFonts w:ascii="Times New Roman" w:hAnsi="Times New Roman"/>
          <w:sz w:val="24"/>
          <w:szCs w:val="24"/>
          <w:shd w:val="clear" w:color="auto" w:fill="FFFFFF"/>
        </w:rPr>
        <w:t>Административный регламент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Ежемесячная доплата к пенсии почетным гражданам Новокузнецкого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722719">
        <w:rPr>
          <w:rFonts w:ascii="Times New Roman" w:hAnsi="Times New Roman"/>
          <w:sz w:val="24"/>
          <w:szCs w:val="24"/>
          <w:shd w:val="clear" w:color="auto" w:fill="FFFFFF"/>
        </w:rPr>
        <w:t xml:space="preserve">к постановлению администрации Новокузнецкого муниципального района </w:t>
      </w:r>
      <w:r>
        <w:rPr>
          <w:rFonts w:ascii="Times New Roman" w:hAnsi="Times New Roman"/>
          <w:sz w:val="24"/>
          <w:szCs w:val="24"/>
        </w:rPr>
        <w:t>от 30.06.2016 № 145 «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Ежемесячная доплата к пенсии почетным гражданам Новокузнецкого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– административный регламент): 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1.1. Переименовать  раздел 5 «Досудебный (внесудебный) порядок обжалования решений и действий (бездействия) органа, предоставляющего муниципальную  услугу, а также должностных лиц, муниципальных служащих»  административного регламента и изложить его в следующей редакции: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«5. </w:t>
      </w:r>
      <w:proofErr w:type="gramStart"/>
      <w:r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организаций, подведомственных администрации Новокузнецкого муниципального района, предоставляющих, муниципальные услуги, или их работников»</w:t>
      </w:r>
      <w:proofErr w:type="gramEnd"/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5.1. </w:t>
      </w:r>
      <w:proofErr w:type="gramStart"/>
      <w:r>
        <w:rPr>
          <w:rFonts w:ascii="Times New Roman" w:hAnsi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 органа,  а также организаций, подведомственных администрации Новокузнецкого муниципального района, предоставляющих, муниципальные услуги, или их работников (далее – досудебное обжалование).</w:t>
      </w:r>
      <w:proofErr w:type="gramEnd"/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Заявитель может обратиться с жалобой на действия (бездействие) органа, а также организаций, подведомственных администрации Новокузнецкого муниципального района, </w:t>
      </w:r>
      <w:r>
        <w:rPr>
          <w:rFonts w:ascii="Times New Roman" w:hAnsi="Times New Roman"/>
          <w:sz w:val="24"/>
          <w:szCs w:val="24"/>
        </w:rPr>
        <w:lastRenderedPageBreak/>
        <w:t>предоставляющих, муниципальные услуги, или их работников (далее - жалоба) в том числе в следующих случаях: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отказ органа, учреждения,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Общие требования к порядку подачи и рассмотрения жалобы: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5.3.1. Жалоба подается в письменной форме на бумажном носителе, в электронной форме в орган, предоставляющий муниципальную услугу, либо в соответствующий орган местного самоуправления публично-правового образования, а также в организации, предусмотренные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  Жалобы на решения и действия (бездействие) работников организаций, предусмотренных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закона, подаются руководителям этих организаций.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5.3.2.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 на решения и действия (бездействие) органа, предоставляющего муниципальную услугу,  должностного лица органа, предоставляющего муниципальную услугу,  муниципального служащего,  руководителя органа,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 муниципальную услугу, единого портала </w:t>
      </w:r>
      <w:r>
        <w:rPr>
          <w:rFonts w:ascii="Times New Roman" w:hAnsi="Times New Roman"/>
          <w:sz w:val="24"/>
          <w:szCs w:val="24"/>
        </w:rPr>
        <w:lastRenderedPageBreak/>
        <w:t>государственных и муниципальных 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при личном приеме заявителя.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статьи 11.1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и настоящей статьи не применяются.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5.3.4. Особенности подачи и рассмотрения жалоб на решения и действия (бездействие)  органов местного самоуправления и их должностных лиц, муниципальных служащих, 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работника,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работников;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 в организации, предусмотренные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закона, либо вышестоящий орган (при его наличии), подлежит рассмотрению в течение 15 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закона, в приеме документов у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органы прокуратуры».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www.admnkr.ru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в  информационно-телекоммуникационной сети «Интернет».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Настоящее постановление вступает в силу со дня, следующего за днем его официального опубликования, но не ранее 30.03.2018. 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вопросам С. Н. Гришина.</w:t>
      </w: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0F39" w:rsidRDefault="00D00F39" w:rsidP="00D00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Д. Г. Беспалов</w:t>
      </w:r>
    </w:p>
    <w:p w:rsidR="00512C95" w:rsidRDefault="00512C95"/>
    <w:sectPr w:rsidR="00512C95" w:rsidSect="008D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F39"/>
    <w:rsid w:val="00512C95"/>
    <w:rsid w:val="00722719"/>
    <w:rsid w:val="008D2645"/>
    <w:rsid w:val="00D0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F39"/>
    <w:rPr>
      <w:color w:val="0000FF"/>
      <w:u w:val="single"/>
    </w:rPr>
  </w:style>
  <w:style w:type="paragraph" w:styleId="a4">
    <w:name w:val="No Spacing"/>
    <w:uiPriority w:val="1"/>
    <w:qFormat/>
    <w:rsid w:val="00D00F3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34B2DF9640C93611496BA529CCA57F59781C40554703A8A5EB5F43690E8FA88899CD8A6A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7914F18BBF00F0C499D21CB36CC7C79FEB62FAE062630BE6BDF432F9044966EB8CEE56EFDC8D0Bp82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E710341BE8B10F01433BC5BB341F4E1C3794A8DA9A2050A0768167E2B740CA8021FD34FCF9B0BNDzCI" TargetMode="External"/><Relationship Id="rId11" Type="http://schemas.openxmlformats.org/officeDocument/2006/relationships/hyperlink" Target="http://www.admnkr.ru" TargetMode="External"/><Relationship Id="rId5" Type="http://schemas.openxmlformats.org/officeDocument/2006/relationships/hyperlink" Target="consultantplus://offline/ref=5F5E710341BE8B10F01433BC5BB341F4E1C3794A8DA9A2050A0768167E2B740CA8021FD34FCF9B0BNDzCI" TargetMode="External"/><Relationship Id="rId10" Type="http://schemas.openxmlformats.org/officeDocument/2006/relationships/hyperlink" Target="consultantplus://offline/ref=BE24F9A6678F316787F30108610A8373A25835E192222E5D4742CBA74EA59A368E6F9EFE9FB02569D9FC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E24F9A6678F316787F30108610A8373A25835E192222E5D4742CBA74EA59A368E6F9EFE9FB02569D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1786</Words>
  <Characters>10182</Characters>
  <Application>Microsoft Office Word</Application>
  <DocSecurity>0</DocSecurity>
  <Lines>84</Lines>
  <Paragraphs>23</Paragraphs>
  <ScaleCrop>false</ScaleCrop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Дадиверина Ирина Викторовна</dc:creator>
  <cp:keywords/>
  <dc:description/>
  <cp:lastModifiedBy>Дадиверина Ирина Викторовна</cp:lastModifiedBy>
  <cp:revision>5</cp:revision>
  <cp:lastPrinted>2018-04-09T09:41:00Z</cp:lastPrinted>
  <dcterms:created xsi:type="dcterms:W3CDTF">2018-04-09T09:23:00Z</dcterms:created>
  <dcterms:modified xsi:type="dcterms:W3CDTF">2018-04-09T09:41:00Z</dcterms:modified>
</cp:coreProperties>
</file>