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D20786" w:rsidRDefault="00D20786" w:rsidP="00D20786">
      <w:pPr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от 13.10.2020 № 3</w:t>
      </w:r>
      <w:r>
        <w:rPr>
          <w:bCs/>
          <w:sz w:val="32"/>
          <w:szCs w:val="32"/>
          <w:lang w:val="ru-RU"/>
        </w:rPr>
        <w:t>1</w:t>
      </w:r>
      <w:bookmarkStart w:id="0" w:name="_GoBack"/>
      <w:bookmarkEnd w:id="0"/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613976" w:rsidRDefault="00A73E01" w:rsidP="00613976">
      <w:pPr>
        <w:suppressAutoHyphens w:val="0"/>
        <w:jc w:val="center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613976" w:rsidRPr="00613976">
        <w:rPr>
          <w:bCs/>
          <w:sz w:val="32"/>
          <w:szCs w:val="32"/>
          <w:lang w:val="ru-RU"/>
        </w:rPr>
        <w:t xml:space="preserve">О ходе </w:t>
      </w:r>
      <w:r w:rsidR="00613976" w:rsidRPr="00613976">
        <w:rPr>
          <w:sz w:val="32"/>
          <w:szCs w:val="32"/>
          <w:lang w:val="ru-RU"/>
        </w:rPr>
        <w:t>ремонта и мероприятиях по подготовке автомобильных дорог к эксплуатации в зимний период 2020-2021 годов</w:t>
      </w:r>
      <w:r w:rsidR="00613976" w:rsidRPr="00613976">
        <w:rPr>
          <w:bCs/>
          <w:sz w:val="32"/>
          <w:szCs w:val="32"/>
          <w:lang w:val="ru-RU"/>
        </w:rPr>
        <w:t xml:space="preserve"> </w:t>
      </w:r>
    </w:p>
    <w:p w:rsidR="00613976" w:rsidRPr="00613976" w:rsidRDefault="00613976" w:rsidP="00613976">
      <w:pPr>
        <w:suppressAutoHyphens w:val="0"/>
        <w:jc w:val="center"/>
        <w:rPr>
          <w:sz w:val="28"/>
          <w:lang w:val="ru-RU"/>
        </w:rPr>
      </w:pPr>
    </w:p>
    <w:p w:rsidR="00613976" w:rsidRPr="00613976" w:rsidRDefault="00613976" w:rsidP="00EA6C18">
      <w:pPr>
        <w:suppressAutoHyphens w:val="0"/>
        <w:spacing w:line="280" w:lineRule="exact"/>
        <w:ind w:firstLine="709"/>
        <w:jc w:val="both"/>
        <w:rPr>
          <w:lang w:val="ru-RU"/>
        </w:rPr>
      </w:pPr>
      <w:r w:rsidRPr="00613976">
        <w:rPr>
          <w:lang w:val="ru-RU"/>
        </w:rPr>
        <w:t>Заслушав информацию начальника отдела дорожной деятельности комитета по жилищно-коммунальному хозяйству администрации Новокузнецкого муниципального района Некрасова</w:t>
      </w:r>
      <w:r>
        <w:t> </w:t>
      </w:r>
      <w:r w:rsidRPr="00613976">
        <w:rPr>
          <w:lang w:val="ru-RU"/>
        </w:rPr>
        <w:t>С.Ю. о ходе ремонта и мероприятиях по подготовке автомобильных дорог к эксплуатации в зимний период 2020-2021 годов, коллегия администрации Новокузнецкого муниципального района постановляет:</w:t>
      </w:r>
    </w:p>
    <w:p w:rsidR="00613976" w:rsidRPr="00613976" w:rsidRDefault="00613976" w:rsidP="00EA6C18">
      <w:pPr>
        <w:suppressAutoHyphens w:val="0"/>
        <w:spacing w:line="280" w:lineRule="exact"/>
        <w:jc w:val="both"/>
        <w:rPr>
          <w:lang w:val="ru-RU"/>
        </w:rPr>
      </w:pPr>
      <w:r>
        <w:rPr>
          <w:lang w:val="ru-RU"/>
        </w:rPr>
        <w:t>1. </w:t>
      </w:r>
      <w:r w:rsidRPr="00613976">
        <w:rPr>
          <w:lang w:val="ru-RU"/>
        </w:rPr>
        <w:t>Информацию начальника отдела дорожной деятельности комитета по жилищно-коммунальному хозяйству администрации Новокузнецкого муниципального района Некрасова С.Ю. о ходе ремонта и мероприятиях по подготовке автомобильных дорог к эксплуатации в зимний период 2020-2021 годов принять к сведению.</w:t>
      </w:r>
    </w:p>
    <w:p w:rsidR="00613976" w:rsidRPr="00613976" w:rsidRDefault="00613976" w:rsidP="00EA6C18">
      <w:pPr>
        <w:suppressAutoHyphens w:val="0"/>
        <w:spacing w:line="280" w:lineRule="exact"/>
        <w:jc w:val="both"/>
        <w:rPr>
          <w:lang w:val="ru-RU"/>
        </w:rPr>
      </w:pPr>
      <w:r>
        <w:rPr>
          <w:lang w:val="ru-RU"/>
        </w:rPr>
        <w:t>2. </w:t>
      </w:r>
      <w:r w:rsidRPr="00613976">
        <w:rPr>
          <w:lang w:val="ru-RU"/>
        </w:rPr>
        <w:t>Работу по ремонту и мероприятиях по подготовке автомобильных дорог к эксплуатации в зимний период 2020-2021 годов признать удовлетворительной.</w:t>
      </w:r>
    </w:p>
    <w:p w:rsidR="00B93B93" w:rsidRDefault="00613976" w:rsidP="00EA6C18">
      <w:pPr>
        <w:suppressAutoHyphens w:val="0"/>
        <w:spacing w:line="280" w:lineRule="exact"/>
        <w:rPr>
          <w:lang w:val="ru-RU"/>
        </w:rPr>
      </w:pPr>
      <w:r>
        <w:rPr>
          <w:lang w:val="ru-RU"/>
        </w:rPr>
        <w:t>3. </w:t>
      </w:r>
      <w:r w:rsidR="00B93B93">
        <w:rPr>
          <w:lang w:val="ru-RU"/>
        </w:rPr>
        <w:t>Настоящее постановление вступает в силу со дня его подписания.</w:t>
      </w:r>
    </w:p>
    <w:p w:rsidR="004C116A" w:rsidRPr="00B93B93" w:rsidRDefault="00613976" w:rsidP="00EA6C18">
      <w:pPr>
        <w:spacing w:line="280" w:lineRule="exact"/>
        <w:rPr>
          <w:lang w:val="ru-RU" w:eastAsia="ru-RU"/>
        </w:rPr>
      </w:pPr>
      <w:r>
        <w:rPr>
          <w:lang w:val="ru-RU"/>
        </w:rPr>
        <w:t>4</w:t>
      </w:r>
      <w:r w:rsidR="00F06BAC">
        <w:rPr>
          <w:lang w:val="ru-RU"/>
        </w:rPr>
        <w:t>. </w:t>
      </w:r>
      <w:r w:rsidR="00B93B93" w:rsidRPr="00B93B93">
        <w:rPr>
          <w:lang w:val="ru-RU"/>
        </w:rPr>
        <w:t>Контроль за исполнением настоящего постановления оставляю за собой.</w:t>
      </w: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</w:p>
    <w:p w:rsidR="006E2912" w:rsidRPr="006E2912" w:rsidRDefault="006E2912" w:rsidP="004C116A">
      <w:pPr>
        <w:suppressAutoHyphens w:val="0"/>
        <w:jc w:val="both"/>
        <w:rPr>
          <w:lang w:val="ru-RU" w:eastAsia="ru-RU"/>
        </w:rPr>
      </w:pP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Глава Новокузнецкого муниципального района                                    </w:t>
      </w:r>
      <w:r w:rsidR="006E2912">
        <w:rPr>
          <w:lang w:val="ru-RU" w:eastAsia="ru-RU"/>
        </w:rPr>
        <w:t xml:space="preserve">                         </w:t>
      </w:r>
      <w:r w:rsidRPr="006E2912">
        <w:rPr>
          <w:lang w:val="ru-RU" w:eastAsia="ru-RU"/>
        </w:rPr>
        <w:t xml:space="preserve">А.В. Шарнин  </w:t>
      </w:r>
    </w:p>
    <w:sectPr w:rsidR="004C116A" w:rsidRPr="006E2912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F0" w:rsidRDefault="00AD14F0">
      <w:r>
        <w:separator/>
      </w:r>
    </w:p>
  </w:endnote>
  <w:endnote w:type="continuationSeparator" w:id="0">
    <w:p w:rsidR="00AD14F0" w:rsidRDefault="00AD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F0" w:rsidRDefault="00AD14F0">
      <w:r>
        <w:separator/>
      </w:r>
    </w:p>
  </w:footnote>
  <w:footnote w:type="continuationSeparator" w:id="0">
    <w:p w:rsidR="00AD14F0" w:rsidRDefault="00AD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C116A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5F7264CA"/>
    <w:multiLevelType w:val="hybridMultilevel"/>
    <w:tmpl w:val="C1E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0AC8"/>
    <w:multiLevelType w:val="hybridMultilevel"/>
    <w:tmpl w:val="BCD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72E69"/>
    <w:rsid w:val="00201E25"/>
    <w:rsid w:val="002172F5"/>
    <w:rsid w:val="003C2150"/>
    <w:rsid w:val="00491AFF"/>
    <w:rsid w:val="004C116A"/>
    <w:rsid w:val="0050095F"/>
    <w:rsid w:val="00533B02"/>
    <w:rsid w:val="00534EE2"/>
    <w:rsid w:val="00540FFA"/>
    <w:rsid w:val="005B57B1"/>
    <w:rsid w:val="00613976"/>
    <w:rsid w:val="006E2912"/>
    <w:rsid w:val="00894140"/>
    <w:rsid w:val="008E46A8"/>
    <w:rsid w:val="00911C66"/>
    <w:rsid w:val="00985AC5"/>
    <w:rsid w:val="00A73E01"/>
    <w:rsid w:val="00AD14F0"/>
    <w:rsid w:val="00B93B93"/>
    <w:rsid w:val="00BD06CD"/>
    <w:rsid w:val="00D20786"/>
    <w:rsid w:val="00D8560F"/>
    <w:rsid w:val="00E65D0C"/>
    <w:rsid w:val="00EA6C18"/>
    <w:rsid w:val="00F06BAC"/>
    <w:rsid w:val="00F10DC2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291A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5</cp:revision>
  <cp:lastPrinted>2020-10-13T08:58:00Z</cp:lastPrinted>
  <dcterms:created xsi:type="dcterms:W3CDTF">2020-10-13T08:54:00Z</dcterms:created>
  <dcterms:modified xsi:type="dcterms:W3CDTF">2020-10-15T02:01:00Z</dcterms:modified>
  <dc:language>ru-RU</dc:language>
</cp:coreProperties>
</file>